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336C2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</w:p>
    <w:p w14:paraId="11987437" w14:textId="77777777" w:rsidR="00176499" w:rsidRPr="00DA2FD0" w:rsidRDefault="006F310C" w:rsidP="006F310C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 xml:space="preserve">1. </w:t>
      </w:r>
      <w:r w:rsidR="00176499" w:rsidRPr="00DA2FD0">
        <w:rPr>
          <w:rFonts w:ascii="Axiata Book" w:hAnsi="Axiata Book" w:cs="Axiata Book"/>
          <w:b/>
          <w:sz w:val="22"/>
          <w:szCs w:val="22"/>
        </w:rPr>
        <w:t>Objective</w:t>
      </w:r>
    </w:p>
    <w:p w14:paraId="20AF1D40" w14:textId="77777777" w:rsidR="006A333B" w:rsidRPr="00DA2FD0" w:rsidRDefault="006A333B" w:rsidP="006A333B">
      <w:pPr>
        <w:jc w:val="both"/>
        <w:rPr>
          <w:rFonts w:ascii="Axiata Book" w:hAnsi="Axiata Book" w:cs="Axiata Book"/>
          <w:b/>
        </w:rPr>
      </w:pPr>
    </w:p>
    <w:p w14:paraId="5A09CB5D" w14:textId="03ADF337" w:rsidR="006C1669" w:rsidRDefault="008050F7" w:rsidP="00176499">
      <w:pPr>
        <w:jc w:val="both"/>
        <w:rPr>
          <w:rFonts w:ascii="Axiata Book" w:hAnsi="Axiata Book" w:cs="Axiata Book"/>
          <w:bCs/>
          <w:sz w:val="22"/>
          <w:szCs w:val="22"/>
        </w:rPr>
      </w:pPr>
      <w:r w:rsidRPr="008050F7">
        <w:rPr>
          <w:rFonts w:ascii="Axiata Book" w:hAnsi="Axiata Book" w:cs="Axiata Book"/>
          <w:bCs/>
          <w:sz w:val="22"/>
          <w:szCs w:val="22"/>
        </w:rPr>
        <w:t xml:space="preserve">AxEnTec PLC aims to establish a partnership with a Service Provider </w:t>
      </w:r>
      <w:r w:rsidR="0068582A">
        <w:rPr>
          <w:rFonts w:ascii="Axiata Book" w:hAnsi="Axiata Book" w:cs="Axiata Book"/>
          <w:bCs/>
          <w:sz w:val="22"/>
          <w:szCs w:val="22"/>
        </w:rPr>
        <w:t>who can provide</w:t>
      </w:r>
      <w:r w:rsidRPr="008050F7">
        <w:rPr>
          <w:rFonts w:ascii="Axiata Book" w:hAnsi="Axiata Book" w:cs="Axiata Book"/>
          <w:bCs/>
          <w:sz w:val="22"/>
          <w:szCs w:val="22"/>
        </w:rPr>
        <w:t xml:space="preserve"> </w:t>
      </w:r>
      <w:r w:rsidR="00590944">
        <w:rPr>
          <w:rFonts w:ascii="Axiata Book" w:hAnsi="Axiata Book" w:cs="Axiata Book"/>
          <w:bCs/>
          <w:sz w:val="22"/>
          <w:szCs w:val="22"/>
        </w:rPr>
        <w:t>licenses</w:t>
      </w:r>
      <w:r w:rsidRPr="008050F7">
        <w:rPr>
          <w:rFonts w:ascii="Axiata Book" w:hAnsi="Axiata Book" w:cs="Axiata Book"/>
          <w:bCs/>
          <w:sz w:val="22"/>
          <w:szCs w:val="22"/>
        </w:rPr>
        <w:t xml:space="preserve"> </w:t>
      </w:r>
      <w:r w:rsidR="0068582A">
        <w:rPr>
          <w:rFonts w:ascii="Axiata Book" w:hAnsi="Axiata Book" w:cs="Axiata Book"/>
          <w:bCs/>
          <w:sz w:val="22"/>
          <w:szCs w:val="22"/>
        </w:rPr>
        <w:t>which are</w:t>
      </w:r>
      <w:r w:rsidRPr="008050F7">
        <w:rPr>
          <w:rFonts w:ascii="Axiata Book" w:hAnsi="Axiata Book" w:cs="Axiata Book"/>
          <w:bCs/>
          <w:sz w:val="22"/>
          <w:szCs w:val="22"/>
        </w:rPr>
        <w:t xml:space="preserve"> cPanel, SSL and SAP OS,</w:t>
      </w:r>
      <w:r w:rsidR="0068582A">
        <w:rPr>
          <w:rFonts w:ascii="Axiata Book" w:hAnsi="Axiata Book" w:cs="Axiata Book"/>
          <w:bCs/>
          <w:sz w:val="22"/>
          <w:szCs w:val="22"/>
        </w:rPr>
        <w:t xml:space="preserve"> Cloud Linux OS</w:t>
      </w:r>
      <w:r w:rsidR="007562C0">
        <w:rPr>
          <w:rFonts w:ascii="Axiata Book" w:hAnsi="Axiata Book" w:cs="Axiata Book"/>
          <w:bCs/>
          <w:sz w:val="22"/>
          <w:szCs w:val="22"/>
        </w:rPr>
        <w:t>.</w:t>
      </w:r>
      <w:r w:rsidRPr="008050F7">
        <w:rPr>
          <w:rFonts w:ascii="Axiata Book" w:hAnsi="Axiata Book" w:cs="Axiata Book"/>
          <w:bCs/>
          <w:sz w:val="22"/>
          <w:szCs w:val="22"/>
        </w:rPr>
        <w:t xml:space="preserve"> </w:t>
      </w:r>
      <w:r w:rsidR="007562C0">
        <w:rPr>
          <w:rFonts w:ascii="Axiata Book" w:hAnsi="Axiata Book" w:cs="Axiata Book"/>
          <w:bCs/>
          <w:sz w:val="22"/>
          <w:szCs w:val="22"/>
        </w:rPr>
        <w:t>O</w:t>
      </w:r>
      <w:r w:rsidRPr="008050F7">
        <w:rPr>
          <w:rFonts w:ascii="Axiata Book" w:hAnsi="Axiata Book" w:cs="Axiata Book"/>
          <w:bCs/>
          <w:sz w:val="22"/>
          <w:szCs w:val="22"/>
        </w:rPr>
        <w:t>ur goal is to enhance our offerings to clients. This collaboration seeks to streamline the procurement and resale process, allowing us to meet diverse client needs effectively.</w:t>
      </w:r>
    </w:p>
    <w:p w14:paraId="7A3FD532" w14:textId="77777777" w:rsidR="008050F7" w:rsidRPr="00DA2FD0" w:rsidRDefault="008050F7" w:rsidP="00176499">
      <w:pPr>
        <w:jc w:val="both"/>
        <w:rPr>
          <w:rFonts w:ascii="Axiata Book" w:hAnsi="Axiata Book" w:cs="Axiata Book"/>
          <w:sz w:val="22"/>
          <w:szCs w:val="22"/>
        </w:rPr>
      </w:pPr>
    </w:p>
    <w:p w14:paraId="44CBA40C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 xml:space="preserve">2. Background Information </w:t>
      </w:r>
    </w:p>
    <w:p w14:paraId="53614476" w14:textId="77777777" w:rsidR="006C1669" w:rsidRPr="00DA2FD0" w:rsidRDefault="006C166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</w:p>
    <w:p w14:paraId="12A1AB5D" w14:textId="280DA3F3" w:rsidR="0030468B" w:rsidRPr="0030468B" w:rsidRDefault="0030468B" w:rsidP="0030468B">
      <w:pPr>
        <w:jc w:val="both"/>
        <w:rPr>
          <w:rFonts w:ascii="Axiata Book" w:hAnsi="Axiata Book" w:cs="Axiata Book"/>
          <w:sz w:val="22"/>
          <w:szCs w:val="22"/>
        </w:rPr>
      </w:pPr>
      <w:r w:rsidRPr="0030468B">
        <w:rPr>
          <w:rFonts w:ascii="Axiata Book" w:hAnsi="Axiata Book" w:cs="Axiata Book"/>
          <w:sz w:val="22"/>
          <w:szCs w:val="22"/>
        </w:rPr>
        <w:t xml:space="preserve">Axentec plans to onboard a partner to serve the </w:t>
      </w:r>
      <w:r w:rsidR="0035146E">
        <w:rPr>
          <w:rFonts w:ascii="Axiata Book" w:hAnsi="Axiata Book" w:cs="Axiata Book"/>
          <w:sz w:val="22"/>
          <w:szCs w:val="22"/>
        </w:rPr>
        <w:t>multiple customer who need the fol</w:t>
      </w:r>
      <w:r w:rsidR="00590944">
        <w:rPr>
          <w:rFonts w:ascii="Axiata Book" w:hAnsi="Axiata Book" w:cs="Axiata Book"/>
          <w:sz w:val="22"/>
          <w:szCs w:val="22"/>
        </w:rPr>
        <w:t>lowing Licenses</w:t>
      </w:r>
      <w:r w:rsidR="008A5EE9">
        <w:rPr>
          <w:rFonts w:ascii="Axiata Book" w:hAnsi="Axiata Book" w:cs="Axiata Book"/>
          <w:sz w:val="22"/>
          <w:szCs w:val="22"/>
        </w:rPr>
        <w:t xml:space="preserve"> immediately (as per BoQ in Annex-02)</w:t>
      </w:r>
      <w:r w:rsidRPr="0030468B">
        <w:rPr>
          <w:rFonts w:ascii="Axiata Book" w:hAnsi="Axiata Book" w:cs="Axiata Book"/>
          <w:sz w:val="22"/>
          <w:szCs w:val="22"/>
        </w:rPr>
        <w:t>:</w:t>
      </w:r>
    </w:p>
    <w:p w14:paraId="47143095" w14:textId="2D3B9E3F" w:rsidR="00CE648F" w:rsidRDefault="00CE648F" w:rsidP="00CE648F">
      <w:pPr>
        <w:pStyle w:val="ListParagraph"/>
        <w:numPr>
          <w:ilvl w:val="0"/>
          <w:numId w:val="31"/>
        </w:numPr>
        <w:jc w:val="both"/>
      </w:pPr>
      <w:r>
        <w:t>cPanel</w:t>
      </w:r>
    </w:p>
    <w:p w14:paraId="2654738D" w14:textId="046D5DF5" w:rsidR="00CE648F" w:rsidRDefault="00CE648F" w:rsidP="00CE648F">
      <w:pPr>
        <w:pStyle w:val="ListParagraph"/>
        <w:numPr>
          <w:ilvl w:val="0"/>
          <w:numId w:val="31"/>
        </w:numPr>
        <w:jc w:val="both"/>
      </w:pPr>
      <w:r>
        <w:t>SSL Certificate</w:t>
      </w:r>
    </w:p>
    <w:p w14:paraId="6D0ADF35" w14:textId="52AACA4A" w:rsidR="00CE648F" w:rsidRDefault="00CE648F" w:rsidP="00CE648F">
      <w:pPr>
        <w:pStyle w:val="ListParagraph"/>
        <w:numPr>
          <w:ilvl w:val="0"/>
          <w:numId w:val="31"/>
        </w:numPr>
        <w:jc w:val="both"/>
      </w:pPr>
      <w:r>
        <w:t>Imunify360</w:t>
      </w:r>
      <w:r w:rsidR="00866F67">
        <w:t xml:space="preserve"> (which is a Cloud Linux OS)</w:t>
      </w:r>
    </w:p>
    <w:p w14:paraId="63067849" w14:textId="341395EF" w:rsidR="00CE648F" w:rsidRPr="00CE648F" w:rsidRDefault="0019082A" w:rsidP="00CE648F">
      <w:pPr>
        <w:pStyle w:val="ListParagraph"/>
        <w:numPr>
          <w:ilvl w:val="0"/>
          <w:numId w:val="31"/>
        </w:numPr>
        <w:jc w:val="both"/>
      </w:pPr>
      <w:r>
        <w:t>SAP OS</w:t>
      </w:r>
    </w:p>
    <w:p w14:paraId="69105664" w14:textId="38AC419A" w:rsidR="00BE1349" w:rsidRDefault="00BE1349" w:rsidP="0030468B">
      <w:pPr>
        <w:jc w:val="both"/>
        <w:rPr>
          <w:rFonts w:ascii="Axiata Book" w:hAnsi="Axiata Book" w:cs="Axiata Book"/>
          <w:sz w:val="22"/>
          <w:szCs w:val="22"/>
        </w:rPr>
      </w:pPr>
      <w:r>
        <w:rPr>
          <w:rFonts w:ascii="Axiata Book" w:hAnsi="Axiata Book" w:cs="Axiata Book"/>
          <w:sz w:val="22"/>
          <w:szCs w:val="22"/>
        </w:rPr>
        <w:t>Additionally, we have more leads in the pipeline for which we w</w:t>
      </w:r>
      <w:r w:rsidR="00BE0E65">
        <w:rPr>
          <w:rFonts w:ascii="Axiata Book" w:hAnsi="Axiata Book" w:cs="Axiata Book"/>
          <w:sz w:val="22"/>
          <w:szCs w:val="22"/>
        </w:rPr>
        <w:t xml:space="preserve">ill procure these items in varying numbers in the future. Hence, the partnership needs to be </w:t>
      </w:r>
      <w:r w:rsidR="008A5EE9">
        <w:rPr>
          <w:rFonts w:ascii="Axiata Book" w:hAnsi="Axiata Book" w:cs="Axiata Book"/>
          <w:sz w:val="22"/>
          <w:szCs w:val="22"/>
        </w:rPr>
        <w:t>2 years</w:t>
      </w:r>
      <w:r w:rsidR="00BE0E65">
        <w:rPr>
          <w:rFonts w:ascii="Axiata Book" w:hAnsi="Axiata Book" w:cs="Axiata Book"/>
          <w:sz w:val="22"/>
          <w:szCs w:val="22"/>
        </w:rPr>
        <w:t xml:space="preserve"> long and the details BoQ for the clients mentioned above and for the</w:t>
      </w:r>
      <w:r w:rsidR="00F53798">
        <w:rPr>
          <w:rFonts w:ascii="Axiata Book" w:hAnsi="Axiata Book" w:cs="Axiata Book"/>
          <w:sz w:val="22"/>
          <w:szCs w:val="22"/>
        </w:rPr>
        <w:t xml:space="preserve"> future are listed in Annex-02</w:t>
      </w:r>
      <w:r w:rsidR="0019082A">
        <w:rPr>
          <w:rFonts w:ascii="Axiata Book" w:hAnsi="Axiata Book" w:cs="Axiata Book"/>
          <w:sz w:val="22"/>
          <w:szCs w:val="22"/>
        </w:rPr>
        <w:t>.</w:t>
      </w:r>
    </w:p>
    <w:p w14:paraId="50BADF76" w14:textId="77777777" w:rsidR="00BE1349" w:rsidRPr="00DA2FD0" w:rsidRDefault="00BE1349" w:rsidP="0030468B">
      <w:pPr>
        <w:jc w:val="both"/>
        <w:rPr>
          <w:rFonts w:ascii="Axiata Book" w:hAnsi="Axiata Book" w:cs="Axiata Book"/>
          <w:sz w:val="22"/>
          <w:szCs w:val="22"/>
        </w:rPr>
      </w:pPr>
    </w:p>
    <w:p w14:paraId="0C6B2261" w14:textId="296D6F3D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>3. Scope</w:t>
      </w:r>
      <w:r w:rsidR="005C1B3C">
        <w:rPr>
          <w:rFonts w:ascii="Axiata Book" w:hAnsi="Axiata Book" w:cs="Axiata Book"/>
          <w:b/>
          <w:sz w:val="22"/>
          <w:szCs w:val="22"/>
        </w:rPr>
        <w:t>/</w:t>
      </w:r>
      <w:r w:rsidRPr="00DA2FD0">
        <w:rPr>
          <w:rFonts w:ascii="Axiata Book" w:hAnsi="Axiata Book" w:cs="Axiata Book"/>
          <w:b/>
          <w:sz w:val="22"/>
          <w:szCs w:val="22"/>
        </w:rPr>
        <w:t xml:space="preserve">Requirements </w:t>
      </w:r>
    </w:p>
    <w:p w14:paraId="051298E4" w14:textId="77777777" w:rsidR="006C1669" w:rsidRPr="00DA2FD0" w:rsidRDefault="006C166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</w:p>
    <w:p w14:paraId="35801867" w14:textId="360D87BB" w:rsidR="00176499" w:rsidRPr="00DA2FD0" w:rsidRDefault="00857C91" w:rsidP="00176499">
      <w:pPr>
        <w:jc w:val="both"/>
        <w:rPr>
          <w:rFonts w:ascii="Axiata Book" w:hAnsi="Axiata Book" w:cs="Axiata Book"/>
          <w:sz w:val="22"/>
          <w:szCs w:val="22"/>
        </w:rPr>
      </w:pPr>
      <w:r w:rsidRPr="00DA2FD0">
        <w:rPr>
          <w:rFonts w:ascii="Axiata Book" w:hAnsi="Axiata Book" w:cs="Axiata Book"/>
          <w:sz w:val="22"/>
          <w:szCs w:val="22"/>
        </w:rPr>
        <w:t xml:space="preserve">Please refer to </w:t>
      </w:r>
      <w:r w:rsidR="008A6877">
        <w:rPr>
          <w:rFonts w:ascii="Axiata Book" w:hAnsi="Axiata Book" w:cs="Axiata Book"/>
          <w:sz w:val="22"/>
          <w:szCs w:val="22"/>
        </w:rPr>
        <w:t>A</w:t>
      </w:r>
      <w:r w:rsidRPr="00DA2FD0">
        <w:rPr>
          <w:rFonts w:ascii="Axiata Book" w:hAnsi="Axiata Book" w:cs="Axiata Book"/>
          <w:sz w:val="22"/>
          <w:szCs w:val="22"/>
        </w:rPr>
        <w:t>nnex-1</w:t>
      </w:r>
      <w:r w:rsidR="00DD4D80">
        <w:rPr>
          <w:rFonts w:ascii="Axiata Book" w:hAnsi="Axiata Book" w:cs="Axiata Book"/>
          <w:sz w:val="22"/>
          <w:szCs w:val="22"/>
        </w:rPr>
        <w:t xml:space="preserve">. </w:t>
      </w:r>
    </w:p>
    <w:p w14:paraId="0E34FC64" w14:textId="77777777" w:rsidR="00176499" w:rsidRPr="00DA2FD0" w:rsidRDefault="00176499" w:rsidP="00176499">
      <w:pPr>
        <w:jc w:val="both"/>
        <w:rPr>
          <w:rFonts w:ascii="Axiata Book" w:hAnsi="Axiata Book" w:cs="Axiata Book"/>
          <w:sz w:val="22"/>
          <w:szCs w:val="22"/>
        </w:rPr>
      </w:pPr>
    </w:p>
    <w:p w14:paraId="21C33B0F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 xml:space="preserve">4. Delivery Schedule </w:t>
      </w:r>
    </w:p>
    <w:p w14:paraId="59BD60CD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6"/>
        <w:gridCol w:w="3133"/>
      </w:tblGrid>
      <w:tr w:rsidR="00176499" w:rsidRPr="00DA2FD0" w14:paraId="2C3F9A30" w14:textId="77777777" w:rsidTr="0012515F">
        <w:tc>
          <w:tcPr>
            <w:tcW w:w="6048" w:type="dxa"/>
          </w:tcPr>
          <w:p w14:paraId="513774B5" w14:textId="77777777" w:rsidR="00176499" w:rsidRPr="00DA2FD0" w:rsidRDefault="00176499" w:rsidP="00176499">
            <w:pPr>
              <w:jc w:val="both"/>
              <w:rPr>
                <w:rFonts w:ascii="Axiata Book" w:hAnsi="Axiata Book" w:cs="Axiata Book"/>
                <w:b/>
              </w:rPr>
            </w:pPr>
            <w:r w:rsidRPr="00DA2FD0">
              <w:rPr>
                <w:rFonts w:ascii="Axiata Book" w:hAnsi="Axiata Book" w:cs="Axiata Book"/>
                <w:b/>
              </w:rPr>
              <w:t>Project Phase</w:t>
            </w:r>
          </w:p>
        </w:tc>
        <w:tc>
          <w:tcPr>
            <w:tcW w:w="3197" w:type="dxa"/>
          </w:tcPr>
          <w:p w14:paraId="57853498" w14:textId="77777777" w:rsidR="00176499" w:rsidRPr="00DA2FD0" w:rsidRDefault="00176499" w:rsidP="00176499">
            <w:pPr>
              <w:jc w:val="both"/>
              <w:rPr>
                <w:rFonts w:ascii="Axiata Book" w:hAnsi="Axiata Book" w:cs="Axiata Book"/>
                <w:b/>
              </w:rPr>
            </w:pPr>
            <w:r w:rsidRPr="00DA2FD0">
              <w:rPr>
                <w:rFonts w:ascii="Axiata Book" w:hAnsi="Axiata Book" w:cs="Axiata Book"/>
                <w:b/>
              </w:rPr>
              <w:t>Duration</w:t>
            </w:r>
          </w:p>
        </w:tc>
      </w:tr>
      <w:tr w:rsidR="00176499" w:rsidRPr="00DA2FD0" w14:paraId="2D463701" w14:textId="77777777" w:rsidTr="00C01F74">
        <w:trPr>
          <w:trHeight w:val="420"/>
        </w:trPr>
        <w:tc>
          <w:tcPr>
            <w:tcW w:w="6048" w:type="dxa"/>
          </w:tcPr>
          <w:p w14:paraId="03B1BDD2" w14:textId="3B0C9F4D" w:rsidR="00176499" w:rsidRPr="00DA2FD0" w:rsidRDefault="005B7D4E" w:rsidP="008A6877">
            <w:pPr>
              <w:jc w:val="both"/>
              <w:rPr>
                <w:rFonts w:ascii="Axiata Book" w:hAnsi="Axiata Book" w:cs="Axiata Book"/>
              </w:rPr>
            </w:pPr>
            <w:r>
              <w:rPr>
                <w:rFonts w:ascii="Axiata Book" w:hAnsi="Axiata Book" w:cs="Axiata Book"/>
              </w:rPr>
              <w:t xml:space="preserve">License </w:t>
            </w:r>
            <w:r w:rsidR="008A6877">
              <w:rPr>
                <w:rFonts w:ascii="Axiata Book" w:hAnsi="Axiata Book" w:cs="Axiata Book"/>
              </w:rPr>
              <w:t xml:space="preserve"> </w:t>
            </w:r>
          </w:p>
        </w:tc>
        <w:tc>
          <w:tcPr>
            <w:tcW w:w="3197" w:type="dxa"/>
          </w:tcPr>
          <w:p w14:paraId="54CBE613" w14:textId="167E3CD7" w:rsidR="00176499" w:rsidRPr="00DA2FD0" w:rsidRDefault="00857C91" w:rsidP="00B37B56">
            <w:pPr>
              <w:jc w:val="both"/>
              <w:rPr>
                <w:rFonts w:ascii="Axiata Book" w:hAnsi="Axiata Book" w:cs="Axiata Book"/>
              </w:rPr>
            </w:pPr>
            <w:r w:rsidRPr="00DA2FD0">
              <w:rPr>
                <w:rFonts w:ascii="Axiata Book" w:hAnsi="Axiata Book" w:cs="Axiata Book"/>
              </w:rPr>
              <w:t xml:space="preserve">Within </w:t>
            </w:r>
            <w:r w:rsidR="00880344">
              <w:rPr>
                <w:rFonts w:ascii="Axiata Book" w:hAnsi="Axiata Book" w:cs="Axiata Book"/>
              </w:rPr>
              <w:t>2</w:t>
            </w:r>
            <w:r w:rsidR="005B7D4E">
              <w:rPr>
                <w:rFonts w:ascii="Axiata Book" w:hAnsi="Axiata Book" w:cs="Axiata Book"/>
              </w:rPr>
              <w:t xml:space="preserve"> week</w:t>
            </w:r>
            <w:r w:rsidR="00880344">
              <w:rPr>
                <w:rFonts w:ascii="Axiata Book" w:hAnsi="Axiata Book" w:cs="Axiata Book"/>
              </w:rPr>
              <w:t>s</w:t>
            </w:r>
            <w:r w:rsidRPr="00DA2FD0">
              <w:rPr>
                <w:rFonts w:ascii="Axiata Book" w:hAnsi="Axiata Book" w:cs="Axiata Book"/>
              </w:rPr>
              <w:t xml:space="preserve"> from the date of PO issuance.</w:t>
            </w:r>
          </w:p>
        </w:tc>
      </w:tr>
    </w:tbl>
    <w:p w14:paraId="43D11DB7" w14:textId="77777777" w:rsidR="00176499" w:rsidRPr="00DA2FD0" w:rsidRDefault="00176499" w:rsidP="00176499">
      <w:pPr>
        <w:jc w:val="both"/>
        <w:rPr>
          <w:rFonts w:ascii="Axiata Book" w:hAnsi="Axiata Book" w:cs="Axiata Book"/>
          <w:sz w:val="22"/>
          <w:szCs w:val="22"/>
        </w:rPr>
      </w:pPr>
    </w:p>
    <w:p w14:paraId="486DDCF5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 xml:space="preserve">5. Deliverables </w:t>
      </w:r>
    </w:p>
    <w:p w14:paraId="39C276ED" w14:textId="77777777" w:rsidR="005B3F8A" w:rsidRPr="00DA2FD0" w:rsidRDefault="005B3F8A" w:rsidP="00176499">
      <w:pPr>
        <w:jc w:val="both"/>
        <w:rPr>
          <w:rFonts w:ascii="Axiata Book" w:hAnsi="Axiata Book" w:cs="Axiata Book"/>
          <w:b/>
          <w:sz w:val="22"/>
          <w:szCs w:val="22"/>
        </w:rPr>
      </w:pPr>
    </w:p>
    <w:p w14:paraId="7459265B" w14:textId="3CC7FB59" w:rsidR="00176499" w:rsidRPr="00DA2FD0" w:rsidRDefault="0023158F" w:rsidP="000C38CC">
      <w:pPr>
        <w:pStyle w:val="ListParagraph"/>
        <w:numPr>
          <w:ilvl w:val="0"/>
          <w:numId w:val="28"/>
        </w:numPr>
        <w:ind w:right="270"/>
        <w:jc w:val="both"/>
        <w:outlineLvl w:val="0"/>
        <w:rPr>
          <w:color w:val="000000"/>
          <w:lang w:val="en-GB"/>
        </w:rPr>
      </w:pPr>
      <w:r w:rsidRPr="00DA2FD0">
        <w:rPr>
          <w:color w:val="000000"/>
          <w:lang w:val="en-GB"/>
        </w:rPr>
        <w:t>To d</w:t>
      </w:r>
      <w:r w:rsidR="00176499" w:rsidRPr="00DA2FD0">
        <w:rPr>
          <w:color w:val="000000"/>
          <w:lang w:val="en-GB"/>
        </w:rPr>
        <w:t xml:space="preserve">eliver the </w:t>
      </w:r>
      <w:r w:rsidR="00880344">
        <w:rPr>
          <w:color w:val="000000"/>
          <w:lang w:val="en-GB"/>
        </w:rPr>
        <w:t xml:space="preserve">licenses as detailed in </w:t>
      </w:r>
      <w:r w:rsidR="00B37B56" w:rsidRPr="00DA2FD0">
        <w:rPr>
          <w:color w:val="000000"/>
          <w:lang w:val="en-GB"/>
        </w:rPr>
        <w:t>Annex-1</w:t>
      </w:r>
      <w:r w:rsidR="00880344">
        <w:rPr>
          <w:color w:val="000000"/>
          <w:lang w:val="en-GB"/>
        </w:rPr>
        <w:t xml:space="preserve"> &amp; 2</w:t>
      </w:r>
      <w:r w:rsidRPr="00DA2FD0">
        <w:rPr>
          <w:color w:val="000000"/>
          <w:lang w:val="en-GB"/>
        </w:rPr>
        <w:t>.</w:t>
      </w:r>
    </w:p>
    <w:p w14:paraId="1B215D1C" w14:textId="062CB7BE" w:rsidR="000C38CC" w:rsidRPr="00DA2FD0" w:rsidRDefault="000C38CC" w:rsidP="000C38CC">
      <w:pPr>
        <w:pStyle w:val="ListParagraph"/>
        <w:numPr>
          <w:ilvl w:val="0"/>
          <w:numId w:val="28"/>
        </w:numPr>
        <w:ind w:right="270"/>
        <w:jc w:val="both"/>
        <w:outlineLvl w:val="0"/>
        <w:rPr>
          <w:color w:val="000000"/>
          <w:lang w:val="en-GB"/>
        </w:rPr>
      </w:pPr>
      <w:r w:rsidRPr="00DA2FD0">
        <w:rPr>
          <w:color w:val="000000"/>
          <w:lang w:val="en-GB"/>
        </w:rPr>
        <w:t>To provide</w:t>
      </w:r>
      <w:r w:rsidR="00880344">
        <w:rPr>
          <w:color w:val="000000"/>
          <w:lang w:val="en-GB"/>
        </w:rPr>
        <w:t xml:space="preserve"> response in the</w:t>
      </w:r>
      <w:r w:rsidR="002820CF">
        <w:rPr>
          <w:color w:val="000000"/>
          <w:lang w:val="en-GB"/>
        </w:rPr>
        <w:t xml:space="preserve"> Functional Requirements as mentioned in Annex-1</w:t>
      </w:r>
      <w:r w:rsidR="00A3166E">
        <w:rPr>
          <w:color w:val="000000"/>
          <w:lang w:val="en-GB"/>
        </w:rPr>
        <w:t xml:space="preserve"> and </w:t>
      </w:r>
      <w:r w:rsidRPr="00DA2FD0">
        <w:rPr>
          <w:color w:val="000000"/>
          <w:lang w:val="en-GB"/>
        </w:rPr>
        <w:t xml:space="preserve">Technical BoQ as </w:t>
      </w:r>
      <w:r w:rsidR="002820CF">
        <w:rPr>
          <w:color w:val="000000"/>
          <w:lang w:val="en-GB"/>
        </w:rPr>
        <w:t>mentioned in Annex-</w:t>
      </w:r>
      <w:r w:rsidR="00A3166E">
        <w:rPr>
          <w:color w:val="000000"/>
          <w:lang w:val="en-GB"/>
        </w:rPr>
        <w:t>2.</w:t>
      </w:r>
      <w:r w:rsidR="000B4142">
        <w:rPr>
          <w:color w:val="000000"/>
          <w:lang w:val="en-GB"/>
        </w:rPr>
        <w:t xml:space="preserve"> </w:t>
      </w:r>
    </w:p>
    <w:p w14:paraId="69FDABF3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>6. Personnel Specification</w:t>
      </w:r>
    </w:p>
    <w:p w14:paraId="43BA6CA2" w14:textId="77777777" w:rsidR="005B3F8A" w:rsidRPr="00DA2FD0" w:rsidRDefault="005B3F8A" w:rsidP="00176499">
      <w:pPr>
        <w:jc w:val="both"/>
        <w:rPr>
          <w:rFonts w:ascii="Axiata Book" w:hAnsi="Axiata Book" w:cs="Axiata Book"/>
          <w:b/>
          <w:sz w:val="22"/>
          <w:szCs w:val="22"/>
        </w:rPr>
      </w:pPr>
    </w:p>
    <w:p w14:paraId="61E65725" w14:textId="47F1ADB1" w:rsidR="00176499" w:rsidRPr="00DA2FD0" w:rsidRDefault="002820CF" w:rsidP="00176499">
      <w:pPr>
        <w:jc w:val="both"/>
        <w:rPr>
          <w:rFonts w:ascii="Axiata Book" w:hAnsi="Axiata Book" w:cs="Axiata Book"/>
          <w:sz w:val="22"/>
          <w:szCs w:val="22"/>
        </w:rPr>
      </w:pPr>
      <w:r>
        <w:rPr>
          <w:rFonts w:ascii="Axiata Book" w:hAnsi="Axiata Book" w:cs="Axiata Book"/>
          <w:sz w:val="22"/>
          <w:szCs w:val="22"/>
        </w:rPr>
        <w:t>Not Applicable</w:t>
      </w:r>
    </w:p>
    <w:p w14:paraId="5CAA0D8B" w14:textId="77777777" w:rsidR="00176499" w:rsidRPr="00DA2FD0" w:rsidRDefault="00176499" w:rsidP="00176499">
      <w:pPr>
        <w:jc w:val="both"/>
        <w:rPr>
          <w:rFonts w:ascii="Axiata Book" w:hAnsi="Axiata Book" w:cs="Axiata Book"/>
          <w:sz w:val="22"/>
          <w:szCs w:val="22"/>
        </w:rPr>
      </w:pPr>
    </w:p>
    <w:p w14:paraId="02D664F1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>7. Progress report deadlines</w:t>
      </w:r>
    </w:p>
    <w:p w14:paraId="75EB240D" w14:textId="77777777" w:rsidR="005B3F8A" w:rsidRPr="00DA2FD0" w:rsidRDefault="005B3F8A" w:rsidP="00C06CCF">
      <w:pPr>
        <w:jc w:val="both"/>
        <w:rPr>
          <w:rFonts w:ascii="Axiata Book" w:hAnsi="Axiata Book" w:cs="Axiata Book"/>
          <w:sz w:val="22"/>
          <w:szCs w:val="22"/>
        </w:rPr>
      </w:pPr>
    </w:p>
    <w:p w14:paraId="58D2F0E6" w14:textId="6C5272B7" w:rsidR="00176499" w:rsidRPr="00DA2FD0" w:rsidRDefault="002820CF" w:rsidP="00C06CCF">
      <w:pPr>
        <w:jc w:val="both"/>
        <w:rPr>
          <w:rFonts w:ascii="Axiata Book" w:hAnsi="Axiata Book" w:cs="Axiata Book"/>
          <w:sz w:val="22"/>
          <w:szCs w:val="22"/>
        </w:rPr>
      </w:pPr>
      <w:r>
        <w:rPr>
          <w:rFonts w:ascii="Axiata Book" w:hAnsi="Axiata Book" w:cs="Axiata Book"/>
          <w:sz w:val="22"/>
          <w:szCs w:val="22"/>
        </w:rPr>
        <w:t>Not Applicable</w:t>
      </w:r>
    </w:p>
    <w:p w14:paraId="2F7080CC" w14:textId="77777777" w:rsidR="00176499" w:rsidRPr="00DA2FD0" w:rsidRDefault="00176499" w:rsidP="00176499">
      <w:pPr>
        <w:jc w:val="both"/>
        <w:rPr>
          <w:rFonts w:ascii="Axiata Book" w:hAnsi="Axiata Book" w:cs="Axiata Book"/>
          <w:sz w:val="22"/>
          <w:szCs w:val="22"/>
        </w:rPr>
      </w:pPr>
    </w:p>
    <w:p w14:paraId="0A09D267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lastRenderedPageBreak/>
        <w:t xml:space="preserve">8. Performance evaluation and acceptance criteria  </w:t>
      </w:r>
    </w:p>
    <w:p w14:paraId="39436C72" w14:textId="77777777" w:rsidR="002820CF" w:rsidRPr="00DA2FD0" w:rsidRDefault="002820CF" w:rsidP="002820CF">
      <w:pPr>
        <w:jc w:val="both"/>
        <w:rPr>
          <w:rFonts w:ascii="Axiata Book" w:hAnsi="Axiata Book" w:cs="Axiata Book"/>
          <w:sz w:val="22"/>
          <w:szCs w:val="22"/>
        </w:rPr>
      </w:pPr>
      <w:r>
        <w:rPr>
          <w:rFonts w:ascii="Axiata Book" w:hAnsi="Axiata Book" w:cs="Axiata Book"/>
          <w:sz w:val="22"/>
          <w:szCs w:val="22"/>
        </w:rPr>
        <w:t>Not Applicable</w:t>
      </w:r>
    </w:p>
    <w:p w14:paraId="705328F3" w14:textId="77777777" w:rsidR="00C06CCF" w:rsidRPr="00DA2FD0" w:rsidRDefault="00C06CCF" w:rsidP="00176499">
      <w:pPr>
        <w:jc w:val="both"/>
        <w:rPr>
          <w:rFonts w:ascii="Axiata Book" w:hAnsi="Axiata Book" w:cs="Axiata Book"/>
          <w:sz w:val="22"/>
          <w:szCs w:val="22"/>
        </w:rPr>
      </w:pPr>
    </w:p>
    <w:p w14:paraId="4156DA34" w14:textId="77777777" w:rsidR="00176499" w:rsidRPr="00DA2FD0" w:rsidRDefault="00176499" w:rsidP="00176499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>9. Documentation and Certificates</w:t>
      </w:r>
    </w:p>
    <w:p w14:paraId="3BFDD455" w14:textId="77777777" w:rsidR="005B3F8A" w:rsidRPr="00DA2FD0" w:rsidRDefault="005B3F8A" w:rsidP="00176499">
      <w:pPr>
        <w:jc w:val="both"/>
        <w:rPr>
          <w:rFonts w:ascii="Axiata Book" w:hAnsi="Axiata Book" w:cs="Axiata Book"/>
          <w:b/>
          <w:sz w:val="22"/>
          <w:szCs w:val="22"/>
        </w:rPr>
      </w:pPr>
    </w:p>
    <w:p w14:paraId="13C799BF" w14:textId="38A8DC70" w:rsidR="00626C44" w:rsidRDefault="0012515F" w:rsidP="0012515F">
      <w:pPr>
        <w:spacing w:line="276" w:lineRule="auto"/>
        <w:ind w:right="270"/>
        <w:jc w:val="both"/>
        <w:outlineLvl w:val="0"/>
        <w:rPr>
          <w:rFonts w:ascii="Axiata Book" w:hAnsi="Axiata Book" w:cs="Axiata Book"/>
          <w:color w:val="000000"/>
          <w:sz w:val="22"/>
          <w:szCs w:val="22"/>
          <w:lang w:val="en-GB"/>
        </w:rPr>
      </w:pPr>
      <w:r w:rsidRPr="00DA2FD0">
        <w:rPr>
          <w:rFonts w:ascii="Axiata Book" w:hAnsi="Axiata Book" w:cs="Axiata Book"/>
          <w:color w:val="000000"/>
          <w:sz w:val="22"/>
          <w:szCs w:val="22"/>
          <w:lang w:val="en-GB"/>
        </w:rPr>
        <w:t>As</w:t>
      </w:r>
      <w:r w:rsidR="005B3F8A" w:rsidRPr="00DA2FD0">
        <w:rPr>
          <w:rFonts w:ascii="Axiata Book" w:hAnsi="Axiata Book" w:cs="Axiata Book"/>
          <w:color w:val="000000"/>
          <w:sz w:val="22"/>
          <w:szCs w:val="22"/>
          <w:lang w:val="en-GB"/>
        </w:rPr>
        <w:t xml:space="preserve"> per the </w:t>
      </w:r>
      <w:r w:rsidRPr="00DA2FD0">
        <w:rPr>
          <w:rFonts w:ascii="Axiata Book" w:hAnsi="Axiata Book" w:cs="Axiata Book"/>
          <w:color w:val="000000"/>
          <w:sz w:val="22"/>
          <w:szCs w:val="22"/>
          <w:lang w:val="en-GB"/>
        </w:rPr>
        <w:t>Functional Requirements in Annex-1</w:t>
      </w:r>
    </w:p>
    <w:p w14:paraId="39F12EB1" w14:textId="77777777" w:rsidR="002C3609" w:rsidRPr="00DA2FD0" w:rsidRDefault="002C3609" w:rsidP="0012515F">
      <w:pPr>
        <w:spacing w:line="276" w:lineRule="auto"/>
        <w:ind w:right="270"/>
        <w:jc w:val="both"/>
        <w:outlineLvl w:val="0"/>
        <w:rPr>
          <w:rFonts w:ascii="Axiata Book" w:hAnsi="Axiata Book" w:cs="Axiata Book"/>
          <w:color w:val="000000"/>
          <w:sz w:val="22"/>
          <w:szCs w:val="22"/>
          <w:lang w:val="en-GB"/>
        </w:rPr>
      </w:pPr>
    </w:p>
    <w:p w14:paraId="6B61F832" w14:textId="77777777" w:rsidR="00103BC8" w:rsidRPr="00DA2FD0" w:rsidRDefault="00103BC8" w:rsidP="002B312B">
      <w:pPr>
        <w:jc w:val="both"/>
        <w:rPr>
          <w:rFonts w:ascii="Axiata Book" w:hAnsi="Axiata Book" w:cs="Axiata Book"/>
          <w:sz w:val="22"/>
          <w:szCs w:val="22"/>
        </w:rPr>
      </w:pPr>
      <w:bookmarkStart w:id="0" w:name="_MON_1471336785"/>
      <w:bookmarkEnd w:id="0"/>
    </w:p>
    <w:p w14:paraId="287B7EC4" w14:textId="11BB35EB" w:rsidR="000C38CC" w:rsidRPr="00DA2FD0" w:rsidRDefault="000C38CC" w:rsidP="000C38CC">
      <w:pPr>
        <w:jc w:val="both"/>
        <w:rPr>
          <w:rFonts w:ascii="Axiata Book" w:hAnsi="Axiata Book" w:cs="Axiata Book"/>
          <w:b/>
          <w:sz w:val="22"/>
          <w:szCs w:val="22"/>
        </w:rPr>
      </w:pPr>
      <w:r w:rsidRPr="00DA2FD0">
        <w:rPr>
          <w:rFonts w:ascii="Axiata Book" w:hAnsi="Axiata Book" w:cs="Axiata Book"/>
          <w:b/>
          <w:sz w:val="22"/>
          <w:szCs w:val="22"/>
        </w:rPr>
        <w:t xml:space="preserve">10. </w:t>
      </w:r>
      <w:r w:rsidR="00080501">
        <w:rPr>
          <w:rFonts w:ascii="Axiata Book" w:hAnsi="Axiata Book" w:cs="Axiata Book"/>
          <w:b/>
          <w:sz w:val="22"/>
          <w:szCs w:val="22"/>
        </w:rPr>
        <w:t xml:space="preserve">Technical </w:t>
      </w:r>
      <w:r w:rsidRPr="00DA2FD0">
        <w:rPr>
          <w:rFonts w:ascii="Axiata Book" w:hAnsi="Axiata Book" w:cs="Axiata Book"/>
          <w:b/>
          <w:sz w:val="22"/>
          <w:szCs w:val="22"/>
        </w:rPr>
        <w:t>Document response required</w:t>
      </w:r>
    </w:p>
    <w:p w14:paraId="24BAEE8F" w14:textId="77777777" w:rsidR="000C38CC" w:rsidRPr="00DA2FD0" w:rsidRDefault="000C38CC" w:rsidP="000C38CC">
      <w:pPr>
        <w:jc w:val="both"/>
        <w:rPr>
          <w:rFonts w:ascii="Axiata Book" w:hAnsi="Axiata Book" w:cs="Axiata Book"/>
          <w:color w:val="000000"/>
          <w:sz w:val="22"/>
          <w:szCs w:val="22"/>
        </w:rPr>
      </w:pPr>
    </w:p>
    <w:p w14:paraId="325EB71F" w14:textId="03A4977E" w:rsidR="000C38CC" w:rsidRPr="00DA2FD0" w:rsidRDefault="000C38CC" w:rsidP="000C38CC">
      <w:pPr>
        <w:jc w:val="both"/>
        <w:rPr>
          <w:rFonts w:ascii="Axiata Book" w:hAnsi="Axiata Book" w:cs="Axiata Book"/>
          <w:sz w:val="22"/>
          <w:szCs w:val="22"/>
        </w:rPr>
      </w:pPr>
      <w:r w:rsidRPr="00DA2FD0">
        <w:rPr>
          <w:rFonts w:ascii="Axiata Book" w:hAnsi="Axiata Book" w:cs="Axiata Book"/>
          <w:color w:val="000000"/>
          <w:sz w:val="22"/>
          <w:szCs w:val="22"/>
        </w:rPr>
        <w:t>Annex-1, 2</w:t>
      </w:r>
    </w:p>
    <w:sectPr w:rsidR="000C38CC" w:rsidRPr="00DA2FD0" w:rsidSect="002B312B">
      <w:headerReference w:type="default" r:id="rId8"/>
      <w:pgSz w:w="11909" w:h="16834" w:code="9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4D084" w14:textId="77777777" w:rsidR="00280982" w:rsidRDefault="00280982" w:rsidP="00E12C75">
      <w:r>
        <w:separator/>
      </w:r>
    </w:p>
  </w:endnote>
  <w:endnote w:type="continuationSeparator" w:id="0">
    <w:p w14:paraId="3ACD3A20" w14:textId="77777777" w:rsidR="00280982" w:rsidRDefault="00280982" w:rsidP="00E1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xiata Book">
    <w:altName w:val="Leelawadee UI"/>
    <w:charset w:val="00"/>
    <w:family w:val="swiss"/>
    <w:pitch w:val="variable"/>
    <w:sig w:usb0="8100006F" w:usb1="D000205B" w:usb2="0001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xiata Bold">
    <w:altName w:val="Leelawadee UI"/>
    <w:charset w:val="00"/>
    <w:family w:val="swiss"/>
    <w:pitch w:val="variable"/>
    <w:sig w:usb0="8100006F" w:usb1="D000205B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20B3A" w14:textId="77777777" w:rsidR="00280982" w:rsidRDefault="00280982" w:rsidP="00E12C75">
      <w:r>
        <w:separator/>
      </w:r>
    </w:p>
  </w:footnote>
  <w:footnote w:type="continuationSeparator" w:id="0">
    <w:p w14:paraId="26D5E1D6" w14:textId="77777777" w:rsidR="00280982" w:rsidRDefault="00280982" w:rsidP="00E12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4DA00" w14:textId="2E9D2EE4" w:rsidR="00557F9F" w:rsidRPr="00557F9F" w:rsidRDefault="00557F9F" w:rsidP="00557F9F">
    <w:pPr>
      <w:autoSpaceDE w:val="0"/>
      <w:autoSpaceDN w:val="0"/>
      <w:adjustRightInd w:val="0"/>
      <w:spacing w:line="480" w:lineRule="auto"/>
      <w:outlineLvl w:val="0"/>
      <w:rPr>
        <w:rFonts w:ascii="Cambria" w:hAnsi="Cambria"/>
        <w:b/>
      </w:rPr>
    </w:pPr>
    <w:r>
      <w:rPr>
        <w:noProof/>
      </w:rPr>
      <w:drawing>
        <wp:inline distT="0" distB="0" distL="0" distR="0" wp14:anchorId="32227124" wp14:editId="6E5B43F9">
          <wp:extent cx="609600" cy="561975"/>
          <wp:effectExtent l="0" t="0" r="0" b="9525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6256">
      <w:rPr>
        <w:rFonts w:ascii="Axiata Bold" w:hAnsi="Axiata Bold" w:cs="Axiata Bold"/>
        <w:b/>
      </w:rPr>
      <w:tab/>
    </w:r>
    <w:r w:rsidR="00126256">
      <w:rPr>
        <w:rFonts w:ascii="Axiata Bold" w:hAnsi="Axiata Bold" w:cs="Axiata Bold"/>
        <w:b/>
      </w:rPr>
      <w:tab/>
    </w:r>
    <w:r w:rsidR="00126256">
      <w:rPr>
        <w:rFonts w:ascii="Axiata Bold" w:hAnsi="Axiata Bold" w:cs="Axiata Bold"/>
        <w:b/>
      </w:rPr>
      <w:tab/>
    </w:r>
    <w:r w:rsidR="00126256">
      <w:rPr>
        <w:rFonts w:ascii="Axiata Bold" w:hAnsi="Axiata Bold" w:cs="Axiata Bold"/>
        <w:b/>
      </w:rPr>
      <w:tab/>
    </w:r>
    <w:r w:rsidRPr="005B3F8A">
      <w:rPr>
        <w:rFonts w:ascii="Axiata Bold" w:hAnsi="Axiata Bold" w:cs="Axiata Bold"/>
        <w:b/>
      </w:rPr>
      <w:t>A</w:t>
    </w:r>
    <w:r w:rsidR="002B312B" w:rsidRPr="005B3F8A">
      <w:rPr>
        <w:rFonts w:ascii="Axiata Bold" w:hAnsi="Axiata Bold" w:cs="Axiata Bold"/>
        <w:b/>
      </w:rPr>
      <w:t>nnex</w:t>
    </w:r>
    <w:r w:rsidRPr="005B3F8A">
      <w:rPr>
        <w:rFonts w:ascii="Axiata Bold" w:hAnsi="Axiata Bold" w:cs="Axiata Bold"/>
        <w:b/>
      </w:rPr>
      <w:t>-0</w:t>
    </w:r>
  </w:p>
  <w:p w14:paraId="68BBEF24" w14:textId="6E96EA08" w:rsidR="00EE684A" w:rsidRPr="005B3F8A" w:rsidRDefault="002B312B" w:rsidP="00A72423">
    <w:pPr>
      <w:ind w:left="2880"/>
      <w:rPr>
        <w:rFonts w:ascii="Axiata Bold" w:hAnsi="Axiata Bold" w:cs="Axiata Bold"/>
        <w:b/>
      </w:rPr>
    </w:pPr>
    <w:r w:rsidRPr="005B3F8A">
      <w:rPr>
        <w:rFonts w:ascii="Axiata Bold" w:hAnsi="Axiata Bold" w:cs="Axiata Bold"/>
        <w:b/>
      </w:rPr>
      <w:t xml:space="preserve">High level </w:t>
    </w:r>
    <w:r w:rsidR="00557F9F" w:rsidRPr="005B3F8A">
      <w:rPr>
        <w:rFonts w:ascii="Axiata Bold" w:hAnsi="Axiata Bold" w:cs="Axiata Bold"/>
        <w:b/>
      </w:rPr>
      <w:t xml:space="preserve">Scope of Work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6124FF82"/>
    <w:lvl w:ilvl="0">
      <w:start w:val="1"/>
      <w:numFmt w:val="decimal"/>
      <w:pStyle w:val="Heading1"/>
      <w:lvlText w:val="%1"/>
      <w:legacy w:legacy="1" w:legacySpace="0" w:legacyIndent="1304"/>
      <w:lvlJc w:val="left"/>
      <w:pPr>
        <w:ind w:left="2384" w:hanging="1304"/>
      </w:pPr>
      <w:rPr>
        <w:u w:val="none"/>
      </w:rPr>
    </w:lvl>
    <w:lvl w:ilvl="1">
      <w:start w:val="1"/>
      <w:numFmt w:val="decimal"/>
      <w:pStyle w:val="Heading2"/>
      <w:lvlText w:val="%1.%2"/>
      <w:legacy w:legacy="1" w:legacySpace="0" w:legacyIndent="1304"/>
      <w:lvlJc w:val="left"/>
      <w:pPr>
        <w:ind w:left="2551" w:hanging="1304"/>
      </w:pPr>
      <w:rPr>
        <w:u w:val="none"/>
      </w:rPr>
    </w:lvl>
    <w:lvl w:ilvl="2">
      <w:start w:val="1"/>
      <w:numFmt w:val="decimal"/>
      <w:pStyle w:val="Heading3"/>
      <w:lvlText w:val="%1.%2.%3"/>
      <w:legacy w:legacy="1" w:legacySpace="0" w:legacyIndent="1304"/>
      <w:lvlJc w:val="left"/>
      <w:pPr>
        <w:ind w:left="2551" w:hanging="1304"/>
      </w:pPr>
      <w:rPr>
        <w:b w:val="0"/>
        <w:u w:val="none"/>
      </w:rPr>
    </w:lvl>
    <w:lvl w:ilvl="3">
      <w:start w:val="1"/>
      <w:numFmt w:val="decimal"/>
      <w:pStyle w:val="Heading4"/>
      <w:lvlText w:val="%1.%2.%3.%4"/>
      <w:legacy w:legacy="1" w:legacySpace="0" w:legacyIndent="1304"/>
      <w:lvlJc w:val="left"/>
      <w:pPr>
        <w:ind w:left="2551" w:hanging="1304"/>
      </w:pPr>
      <w:rPr>
        <w:u w:val="none"/>
      </w:rPr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0" w:legacyIndent="0"/>
      <w:lvlJc w:val="left"/>
    </w:lvl>
  </w:abstractNum>
  <w:abstractNum w:abstractNumId="1" w15:restartNumberingAfterBreak="0">
    <w:nsid w:val="02720775"/>
    <w:multiLevelType w:val="hybridMultilevel"/>
    <w:tmpl w:val="D28A9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46619"/>
    <w:multiLevelType w:val="hybridMultilevel"/>
    <w:tmpl w:val="8AF09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52C23"/>
    <w:multiLevelType w:val="hybridMultilevel"/>
    <w:tmpl w:val="6DC0C530"/>
    <w:lvl w:ilvl="0" w:tplc="B6F8F34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xiata Book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67B3F"/>
    <w:multiLevelType w:val="multilevel"/>
    <w:tmpl w:val="E3B422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38C0355"/>
    <w:multiLevelType w:val="hybridMultilevel"/>
    <w:tmpl w:val="3702C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AD84290">
      <w:numFmt w:val="bullet"/>
      <w:lvlText w:val="-"/>
      <w:lvlJc w:val="left"/>
      <w:pPr>
        <w:ind w:left="2160" w:hanging="360"/>
      </w:pPr>
      <w:rPr>
        <w:rFonts w:ascii="Verdana" w:eastAsia="Times New Roman" w:hAnsi="Verdana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B04C24"/>
    <w:multiLevelType w:val="hybridMultilevel"/>
    <w:tmpl w:val="6D7A8016"/>
    <w:lvl w:ilvl="0" w:tplc="6426A5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D6A8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BE02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2852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22F2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7825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BE1F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3601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58AE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4756F"/>
    <w:multiLevelType w:val="hybridMultilevel"/>
    <w:tmpl w:val="03A6421E"/>
    <w:lvl w:ilvl="0" w:tplc="DFCAFD3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EA3198">
      <w:start w:val="590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6675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5A2AF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58D69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BC662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AE6A7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1C507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E0D7C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953FA"/>
    <w:multiLevelType w:val="multilevel"/>
    <w:tmpl w:val="C0C6E876"/>
    <w:lvl w:ilvl="0">
      <w:start w:val="5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9" w15:restartNumberingAfterBreak="0">
    <w:nsid w:val="28144E2B"/>
    <w:multiLevelType w:val="hybridMultilevel"/>
    <w:tmpl w:val="029C57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63DF4"/>
    <w:multiLevelType w:val="hybridMultilevel"/>
    <w:tmpl w:val="F4A02F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6F143D"/>
    <w:multiLevelType w:val="hybridMultilevel"/>
    <w:tmpl w:val="929A9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82DDF"/>
    <w:multiLevelType w:val="hybridMultilevel"/>
    <w:tmpl w:val="00EEF87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0DE6CBF"/>
    <w:multiLevelType w:val="hybridMultilevel"/>
    <w:tmpl w:val="57664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B28DC"/>
    <w:multiLevelType w:val="hybridMultilevel"/>
    <w:tmpl w:val="9A8A26C0"/>
    <w:lvl w:ilvl="0" w:tplc="043A69E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5422C2">
      <w:start w:val="843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0A313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7E29F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B00A1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827E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7A05A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60571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28604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5573A"/>
    <w:multiLevelType w:val="hybridMultilevel"/>
    <w:tmpl w:val="C1CE7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A465B"/>
    <w:multiLevelType w:val="hybridMultilevel"/>
    <w:tmpl w:val="C0644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853FDE"/>
    <w:multiLevelType w:val="hybridMultilevel"/>
    <w:tmpl w:val="57664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D6B7F"/>
    <w:multiLevelType w:val="hybridMultilevel"/>
    <w:tmpl w:val="BDE819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35602"/>
    <w:multiLevelType w:val="hybridMultilevel"/>
    <w:tmpl w:val="F252B3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A7C80"/>
    <w:multiLevelType w:val="hybridMultilevel"/>
    <w:tmpl w:val="117C1E5E"/>
    <w:lvl w:ilvl="0" w:tplc="68AC16A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7A29C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06CE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9A9CB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8C2F9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CECA4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26B2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824FC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4CC3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30924"/>
    <w:multiLevelType w:val="hybridMultilevel"/>
    <w:tmpl w:val="62F0F9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A83EB3"/>
    <w:multiLevelType w:val="hybridMultilevel"/>
    <w:tmpl w:val="00CE228A"/>
    <w:lvl w:ilvl="0" w:tplc="DA50CC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0394E"/>
    <w:multiLevelType w:val="hybridMultilevel"/>
    <w:tmpl w:val="413CF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6F0551"/>
    <w:multiLevelType w:val="multilevel"/>
    <w:tmpl w:val="7EAC2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E4A67EA"/>
    <w:multiLevelType w:val="hybridMultilevel"/>
    <w:tmpl w:val="6ECC1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271310"/>
    <w:multiLevelType w:val="hybridMultilevel"/>
    <w:tmpl w:val="FFD08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25558"/>
    <w:multiLevelType w:val="hybridMultilevel"/>
    <w:tmpl w:val="ABE6068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9158249">
    <w:abstractNumId w:val="2"/>
  </w:num>
  <w:num w:numId="2" w16cid:durableId="1567836609">
    <w:abstractNumId w:val="24"/>
  </w:num>
  <w:num w:numId="3" w16cid:durableId="465389522">
    <w:abstractNumId w:val="7"/>
  </w:num>
  <w:num w:numId="4" w16cid:durableId="1485005765">
    <w:abstractNumId w:val="27"/>
  </w:num>
  <w:num w:numId="5" w16cid:durableId="1727677595">
    <w:abstractNumId w:val="4"/>
  </w:num>
  <w:num w:numId="6" w16cid:durableId="1836335278">
    <w:abstractNumId w:val="8"/>
  </w:num>
  <w:num w:numId="7" w16cid:durableId="1851216503">
    <w:abstractNumId w:val="26"/>
  </w:num>
  <w:num w:numId="8" w16cid:durableId="1939025710">
    <w:abstractNumId w:val="25"/>
  </w:num>
  <w:num w:numId="9" w16cid:durableId="328871760">
    <w:abstractNumId w:val="0"/>
  </w:num>
  <w:num w:numId="10" w16cid:durableId="315493789">
    <w:abstractNumId w:val="10"/>
  </w:num>
  <w:num w:numId="11" w16cid:durableId="778069937">
    <w:abstractNumId w:val="0"/>
    <w:lvlOverride w:ilvl="0">
      <w:startOverride w:val="11"/>
    </w:lvlOverride>
    <w:lvlOverride w:ilvl="1">
      <w:startOverride w:val="2"/>
    </w:lvlOverride>
  </w:num>
  <w:num w:numId="12" w16cid:durableId="1152256711">
    <w:abstractNumId w:val="1"/>
  </w:num>
  <w:num w:numId="13" w16cid:durableId="1542936260">
    <w:abstractNumId w:val="20"/>
  </w:num>
  <w:num w:numId="14" w16cid:durableId="70854270">
    <w:abstractNumId w:val="14"/>
  </w:num>
  <w:num w:numId="15" w16cid:durableId="1352413334">
    <w:abstractNumId w:val="21"/>
  </w:num>
  <w:num w:numId="16" w16cid:durableId="210188269">
    <w:abstractNumId w:val="19"/>
  </w:num>
  <w:num w:numId="17" w16cid:durableId="2101751916">
    <w:abstractNumId w:val="12"/>
  </w:num>
  <w:num w:numId="18" w16cid:durableId="2124767042">
    <w:abstractNumId w:val="5"/>
  </w:num>
  <w:num w:numId="19" w16cid:durableId="766540360">
    <w:abstractNumId w:val="6"/>
  </w:num>
  <w:num w:numId="20" w16cid:durableId="11990096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40005657">
    <w:abstractNumId w:val="18"/>
  </w:num>
  <w:num w:numId="22" w16cid:durableId="360790665">
    <w:abstractNumId w:val="16"/>
  </w:num>
  <w:num w:numId="23" w16cid:durableId="730884163">
    <w:abstractNumId w:val="13"/>
  </w:num>
  <w:num w:numId="24" w16cid:durableId="1106652721">
    <w:abstractNumId w:val="17"/>
  </w:num>
  <w:num w:numId="25" w16cid:durableId="2495865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136110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28987243">
    <w:abstractNumId w:val="9"/>
  </w:num>
  <w:num w:numId="28" w16cid:durableId="226259461">
    <w:abstractNumId w:val="23"/>
  </w:num>
  <w:num w:numId="29" w16cid:durableId="160125569">
    <w:abstractNumId w:val="11"/>
  </w:num>
  <w:num w:numId="30" w16cid:durableId="422071630">
    <w:abstractNumId w:val="15"/>
  </w:num>
  <w:num w:numId="31" w16cid:durableId="1716274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C75"/>
    <w:rsid w:val="0000171A"/>
    <w:rsid w:val="0000325C"/>
    <w:rsid w:val="00005C12"/>
    <w:rsid w:val="000065AC"/>
    <w:rsid w:val="0001759C"/>
    <w:rsid w:val="00022E66"/>
    <w:rsid w:val="000258C7"/>
    <w:rsid w:val="00026973"/>
    <w:rsid w:val="00032229"/>
    <w:rsid w:val="00033D9D"/>
    <w:rsid w:val="000406C2"/>
    <w:rsid w:val="000434ED"/>
    <w:rsid w:val="00056A66"/>
    <w:rsid w:val="000711B5"/>
    <w:rsid w:val="00071DEA"/>
    <w:rsid w:val="00073287"/>
    <w:rsid w:val="00077006"/>
    <w:rsid w:val="00080501"/>
    <w:rsid w:val="00081FD2"/>
    <w:rsid w:val="000875C0"/>
    <w:rsid w:val="000979D8"/>
    <w:rsid w:val="000A3D42"/>
    <w:rsid w:val="000A5AE3"/>
    <w:rsid w:val="000A66B2"/>
    <w:rsid w:val="000B066E"/>
    <w:rsid w:val="000B20C5"/>
    <w:rsid w:val="000B4142"/>
    <w:rsid w:val="000B4474"/>
    <w:rsid w:val="000B7533"/>
    <w:rsid w:val="000B7A3C"/>
    <w:rsid w:val="000C38CC"/>
    <w:rsid w:val="000C770C"/>
    <w:rsid w:val="000D1428"/>
    <w:rsid w:val="000D1894"/>
    <w:rsid w:val="000D2E48"/>
    <w:rsid w:val="000D6A60"/>
    <w:rsid w:val="000E15FF"/>
    <w:rsid w:val="000E1BF6"/>
    <w:rsid w:val="000E6C06"/>
    <w:rsid w:val="000E753E"/>
    <w:rsid w:val="000F289E"/>
    <w:rsid w:val="000F2F91"/>
    <w:rsid w:val="000F3238"/>
    <w:rsid w:val="000F366A"/>
    <w:rsid w:val="000F3CDC"/>
    <w:rsid w:val="000F6609"/>
    <w:rsid w:val="00103BC8"/>
    <w:rsid w:val="00106656"/>
    <w:rsid w:val="00106A8A"/>
    <w:rsid w:val="001078CA"/>
    <w:rsid w:val="00114B73"/>
    <w:rsid w:val="0012155F"/>
    <w:rsid w:val="00123F29"/>
    <w:rsid w:val="0012515F"/>
    <w:rsid w:val="00126256"/>
    <w:rsid w:val="00131A9C"/>
    <w:rsid w:val="001341D8"/>
    <w:rsid w:val="00136FCA"/>
    <w:rsid w:val="0014130E"/>
    <w:rsid w:val="001414BF"/>
    <w:rsid w:val="00142184"/>
    <w:rsid w:val="00147B74"/>
    <w:rsid w:val="001521A7"/>
    <w:rsid w:val="00154926"/>
    <w:rsid w:val="001638B6"/>
    <w:rsid w:val="00164607"/>
    <w:rsid w:val="001649F9"/>
    <w:rsid w:val="0017066C"/>
    <w:rsid w:val="00171101"/>
    <w:rsid w:val="00171C80"/>
    <w:rsid w:val="001729AA"/>
    <w:rsid w:val="0017435E"/>
    <w:rsid w:val="00176499"/>
    <w:rsid w:val="0017671F"/>
    <w:rsid w:val="0018105F"/>
    <w:rsid w:val="0018211D"/>
    <w:rsid w:val="00190536"/>
    <w:rsid w:val="0019082A"/>
    <w:rsid w:val="001A074E"/>
    <w:rsid w:val="001A339D"/>
    <w:rsid w:val="001B2046"/>
    <w:rsid w:val="001B5114"/>
    <w:rsid w:val="001C1131"/>
    <w:rsid w:val="001C2695"/>
    <w:rsid w:val="001C7711"/>
    <w:rsid w:val="001C7814"/>
    <w:rsid w:val="001D038D"/>
    <w:rsid w:val="001D1E58"/>
    <w:rsid w:val="001D78D3"/>
    <w:rsid w:val="001D7A2D"/>
    <w:rsid w:val="001D7E40"/>
    <w:rsid w:val="001E5BF2"/>
    <w:rsid w:val="001F3715"/>
    <w:rsid w:val="001F560D"/>
    <w:rsid w:val="001F72FA"/>
    <w:rsid w:val="00205B8E"/>
    <w:rsid w:val="0020710F"/>
    <w:rsid w:val="00212604"/>
    <w:rsid w:val="002126CC"/>
    <w:rsid w:val="00213F78"/>
    <w:rsid w:val="00216F7F"/>
    <w:rsid w:val="002214F2"/>
    <w:rsid w:val="00221E5A"/>
    <w:rsid w:val="0022277F"/>
    <w:rsid w:val="00225236"/>
    <w:rsid w:val="0023158F"/>
    <w:rsid w:val="002319B7"/>
    <w:rsid w:val="002320C1"/>
    <w:rsid w:val="0023327B"/>
    <w:rsid w:val="00235D87"/>
    <w:rsid w:val="00241AE7"/>
    <w:rsid w:val="00246507"/>
    <w:rsid w:val="00247EF8"/>
    <w:rsid w:val="00251A6B"/>
    <w:rsid w:val="00264B3B"/>
    <w:rsid w:val="002655C6"/>
    <w:rsid w:val="00266EED"/>
    <w:rsid w:val="00267AC3"/>
    <w:rsid w:val="0027280D"/>
    <w:rsid w:val="00280982"/>
    <w:rsid w:val="00280F25"/>
    <w:rsid w:val="002820CF"/>
    <w:rsid w:val="00284C00"/>
    <w:rsid w:val="00290E25"/>
    <w:rsid w:val="00290FAD"/>
    <w:rsid w:val="00293662"/>
    <w:rsid w:val="002A1C05"/>
    <w:rsid w:val="002A2740"/>
    <w:rsid w:val="002A7E53"/>
    <w:rsid w:val="002B0468"/>
    <w:rsid w:val="002B087F"/>
    <w:rsid w:val="002B264F"/>
    <w:rsid w:val="002B312B"/>
    <w:rsid w:val="002B47FD"/>
    <w:rsid w:val="002B5CE2"/>
    <w:rsid w:val="002B76E1"/>
    <w:rsid w:val="002C1621"/>
    <w:rsid w:val="002C3609"/>
    <w:rsid w:val="002C74F6"/>
    <w:rsid w:val="002D1BF3"/>
    <w:rsid w:val="002D62F3"/>
    <w:rsid w:val="002E5260"/>
    <w:rsid w:val="002E5EA9"/>
    <w:rsid w:val="0030161C"/>
    <w:rsid w:val="00303AE5"/>
    <w:rsid w:val="0030468B"/>
    <w:rsid w:val="00306542"/>
    <w:rsid w:val="0031096B"/>
    <w:rsid w:val="003124F0"/>
    <w:rsid w:val="003162E5"/>
    <w:rsid w:val="00325821"/>
    <w:rsid w:val="00327FBC"/>
    <w:rsid w:val="00332C69"/>
    <w:rsid w:val="003340CF"/>
    <w:rsid w:val="00334117"/>
    <w:rsid w:val="0033596A"/>
    <w:rsid w:val="00336DE7"/>
    <w:rsid w:val="00340156"/>
    <w:rsid w:val="00341177"/>
    <w:rsid w:val="00342D83"/>
    <w:rsid w:val="00344425"/>
    <w:rsid w:val="00344E7C"/>
    <w:rsid w:val="003454D5"/>
    <w:rsid w:val="00346068"/>
    <w:rsid w:val="003505A8"/>
    <w:rsid w:val="003511FD"/>
    <w:rsid w:val="00351383"/>
    <w:rsid w:val="0035146E"/>
    <w:rsid w:val="00355D82"/>
    <w:rsid w:val="00356580"/>
    <w:rsid w:val="00357E0F"/>
    <w:rsid w:val="0036484E"/>
    <w:rsid w:val="00365630"/>
    <w:rsid w:val="00367EAA"/>
    <w:rsid w:val="00372F44"/>
    <w:rsid w:val="00373911"/>
    <w:rsid w:val="003775D1"/>
    <w:rsid w:val="003803BF"/>
    <w:rsid w:val="00382A82"/>
    <w:rsid w:val="0038557A"/>
    <w:rsid w:val="00391781"/>
    <w:rsid w:val="003976C5"/>
    <w:rsid w:val="003A061F"/>
    <w:rsid w:val="003A542B"/>
    <w:rsid w:val="003A5E9B"/>
    <w:rsid w:val="003A5FF2"/>
    <w:rsid w:val="003A6221"/>
    <w:rsid w:val="003A7B55"/>
    <w:rsid w:val="003B0ABA"/>
    <w:rsid w:val="003B2D29"/>
    <w:rsid w:val="003B33E6"/>
    <w:rsid w:val="003B3F45"/>
    <w:rsid w:val="003B7862"/>
    <w:rsid w:val="003C12D9"/>
    <w:rsid w:val="003C1F89"/>
    <w:rsid w:val="003C2C68"/>
    <w:rsid w:val="003C35AD"/>
    <w:rsid w:val="003C48DC"/>
    <w:rsid w:val="003C4907"/>
    <w:rsid w:val="003C62F0"/>
    <w:rsid w:val="003D0527"/>
    <w:rsid w:val="003D18B0"/>
    <w:rsid w:val="003E3613"/>
    <w:rsid w:val="003E5B93"/>
    <w:rsid w:val="00400BFB"/>
    <w:rsid w:val="004019D7"/>
    <w:rsid w:val="0040596C"/>
    <w:rsid w:val="00406B2D"/>
    <w:rsid w:val="00437C3E"/>
    <w:rsid w:val="00447664"/>
    <w:rsid w:val="004506B4"/>
    <w:rsid w:val="00450CF5"/>
    <w:rsid w:val="00451F98"/>
    <w:rsid w:val="00452682"/>
    <w:rsid w:val="00453AC1"/>
    <w:rsid w:val="00454173"/>
    <w:rsid w:val="00455DBB"/>
    <w:rsid w:val="00457D03"/>
    <w:rsid w:val="00463CB6"/>
    <w:rsid w:val="0046536E"/>
    <w:rsid w:val="00474F66"/>
    <w:rsid w:val="00476150"/>
    <w:rsid w:val="00477602"/>
    <w:rsid w:val="0048122E"/>
    <w:rsid w:val="0048366A"/>
    <w:rsid w:val="00483833"/>
    <w:rsid w:val="0048569C"/>
    <w:rsid w:val="00490AA6"/>
    <w:rsid w:val="00491906"/>
    <w:rsid w:val="00495B11"/>
    <w:rsid w:val="004A12E3"/>
    <w:rsid w:val="004A4382"/>
    <w:rsid w:val="004B07C6"/>
    <w:rsid w:val="004B30A3"/>
    <w:rsid w:val="004B50CF"/>
    <w:rsid w:val="004C2A00"/>
    <w:rsid w:val="004C6510"/>
    <w:rsid w:val="004D0023"/>
    <w:rsid w:val="004D1B0F"/>
    <w:rsid w:val="004D3E85"/>
    <w:rsid w:val="004D61B2"/>
    <w:rsid w:val="004E0401"/>
    <w:rsid w:val="004E0593"/>
    <w:rsid w:val="004E7C97"/>
    <w:rsid w:val="004F15F6"/>
    <w:rsid w:val="004F7505"/>
    <w:rsid w:val="0050448F"/>
    <w:rsid w:val="00505563"/>
    <w:rsid w:val="00505F77"/>
    <w:rsid w:val="005066CE"/>
    <w:rsid w:val="0051043F"/>
    <w:rsid w:val="00511798"/>
    <w:rsid w:val="0051448F"/>
    <w:rsid w:val="005144DD"/>
    <w:rsid w:val="00520A04"/>
    <w:rsid w:val="00521DBD"/>
    <w:rsid w:val="00522934"/>
    <w:rsid w:val="00524319"/>
    <w:rsid w:val="00527954"/>
    <w:rsid w:val="005326D7"/>
    <w:rsid w:val="00541B77"/>
    <w:rsid w:val="0054260A"/>
    <w:rsid w:val="00546464"/>
    <w:rsid w:val="005511CA"/>
    <w:rsid w:val="00551C48"/>
    <w:rsid w:val="00551CAB"/>
    <w:rsid w:val="005537C6"/>
    <w:rsid w:val="00555696"/>
    <w:rsid w:val="00555922"/>
    <w:rsid w:val="00555DE6"/>
    <w:rsid w:val="00557F9F"/>
    <w:rsid w:val="00564007"/>
    <w:rsid w:val="00564C13"/>
    <w:rsid w:val="005679F1"/>
    <w:rsid w:val="00571BD2"/>
    <w:rsid w:val="00574165"/>
    <w:rsid w:val="005748D8"/>
    <w:rsid w:val="0058092D"/>
    <w:rsid w:val="0058133E"/>
    <w:rsid w:val="0058222F"/>
    <w:rsid w:val="00586278"/>
    <w:rsid w:val="00590944"/>
    <w:rsid w:val="00592685"/>
    <w:rsid w:val="00593D58"/>
    <w:rsid w:val="0059407B"/>
    <w:rsid w:val="005A0539"/>
    <w:rsid w:val="005A1503"/>
    <w:rsid w:val="005B3F8A"/>
    <w:rsid w:val="005B7D4E"/>
    <w:rsid w:val="005C1B3C"/>
    <w:rsid w:val="005C26A2"/>
    <w:rsid w:val="005C27C6"/>
    <w:rsid w:val="005D030C"/>
    <w:rsid w:val="005D1E03"/>
    <w:rsid w:val="005D4BB6"/>
    <w:rsid w:val="005D5171"/>
    <w:rsid w:val="005D5471"/>
    <w:rsid w:val="005D7783"/>
    <w:rsid w:val="005D7AA4"/>
    <w:rsid w:val="005E2864"/>
    <w:rsid w:val="005E3A83"/>
    <w:rsid w:val="005E4ACC"/>
    <w:rsid w:val="005E7F9B"/>
    <w:rsid w:val="005F0D49"/>
    <w:rsid w:val="005F1993"/>
    <w:rsid w:val="0060107F"/>
    <w:rsid w:val="00606AEB"/>
    <w:rsid w:val="006075F8"/>
    <w:rsid w:val="00621D3B"/>
    <w:rsid w:val="00626C44"/>
    <w:rsid w:val="006319EE"/>
    <w:rsid w:val="00632448"/>
    <w:rsid w:val="0063321E"/>
    <w:rsid w:val="006354B4"/>
    <w:rsid w:val="006434DD"/>
    <w:rsid w:val="0064610B"/>
    <w:rsid w:val="00646F9C"/>
    <w:rsid w:val="00650173"/>
    <w:rsid w:val="00651C99"/>
    <w:rsid w:val="006554F4"/>
    <w:rsid w:val="00656FA8"/>
    <w:rsid w:val="00664504"/>
    <w:rsid w:val="00667A7A"/>
    <w:rsid w:val="00671DCE"/>
    <w:rsid w:val="00677501"/>
    <w:rsid w:val="00683430"/>
    <w:rsid w:val="0068582A"/>
    <w:rsid w:val="006873FC"/>
    <w:rsid w:val="00687A90"/>
    <w:rsid w:val="00687BBB"/>
    <w:rsid w:val="00687C34"/>
    <w:rsid w:val="00691C7F"/>
    <w:rsid w:val="00694079"/>
    <w:rsid w:val="00694405"/>
    <w:rsid w:val="00694E4C"/>
    <w:rsid w:val="006A333B"/>
    <w:rsid w:val="006A33C3"/>
    <w:rsid w:val="006A3AC9"/>
    <w:rsid w:val="006A4E73"/>
    <w:rsid w:val="006A58B0"/>
    <w:rsid w:val="006B3F35"/>
    <w:rsid w:val="006B44B3"/>
    <w:rsid w:val="006C1669"/>
    <w:rsid w:val="006D2E7F"/>
    <w:rsid w:val="006D4E76"/>
    <w:rsid w:val="006D6DA1"/>
    <w:rsid w:val="006E1556"/>
    <w:rsid w:val="006E21CE"/>
    <w:rsid w:val="006F310C"/>
    <w:rsid w:val="006F3547"/>
    <w:rsid w:val="006F5A82"/>
    <w:rsid w:val="00704A23"/>
    <w:rsid w:val="00706A37"/>
    <w:rsid w:val="00706F09"/>
    <w:rsid w:val="00713DE3"/>
    <w:rsid w:val="00724987"/>
    <w:rsid w:val="00742662"/>
    <w:rsid w:val="00745421"/>
    <w:rsid w:val="00755047"/>
    <w:rsid w:val="007562C0"/>
    <w:rsid w:val="0075793E"/>
    <w:rsid w:val="00757D38"/>
    <w:rsid w:val="00762545"/>
    <w:rsid w:val="007650DF"/>
    <w:rsid w:val="0077196F"/>
    <w:rsid w:val="00783D01"/>
    <w:rsid w:val="007856D1"/>
    <w:rsid w:val="00787BA5"/>
    <w:rsid w:val="007920DA"/>
    <w:rsid w:val="00794087"/>
    <w:rsid w:val="00794515"/>
    <w:rsid w:val="00795FBD"/>
    <w:rsid w:val="00797F6E"/>
    <w:rsid w:val="007A21FE"/>
    <w:rsid w:val="007A708B"/>
    <w:rsid w:val="007B33AB"/>
    <w:rsid w:val="007B71E3"/>
    <w:rsid w:val="007C13A7"/>
    <w:rsid w:val="007C1782"/>
    <w:rsid w:val="007C32D4"/>
    <w:rsid w:val="007C6178"/>
    <w:rsid w:val="007C73E0"/>
    <w:rsid w:val="007D765D"/>
    <w:rsid w:val="007E0347"/>
    <w:rsid w:val="007F7C13"/>
    <w:rsid w:val="0080028B"/>
    <w:rsid w:val="008004BF"/>
    <w:rsid w:val="00800F6B"/>
    <w:rsid w:val="008043BC"/>
    <w:rsid w:val="008050F7"/>
    <w:rsid w:val="00810534"/>
    <w:rsid w:val="00812011"/>
    <w:rsid w:val="00815A7B"/>
    <w:rsid w:val="00821CF2"/>
    <w:rsid w:val="0082269F"/>
    <w:rsid w:val="0082443C"/>
    <w:rsid w:val="00824B42"/>
    <w:rsid w:val="00827E88"/>
    <w:rsid w:val="00831DE9"/>
    <w:rsid w:val="008349C7"/>
    <w:rsid w:val="008359FD"/>
    <w:rsid w:val="008367E8"/>
    <w:rsid w:val="008432AC"/>
    <w:rsid w:val="00846D09"/>
    <w:rsid w:val="00850A65"/>
    <w:rsid w:val="0085233F"/>
    <w:rsid w:val="00857C91"/>
    <w:rsid w:val="00864C58"/>
    <w:rsid w:val="00866F67"/>
    <w:rsid w:val="00875049"/>
    <w:rsid w:val="00880344"/>
    <w:rsid w:val="0088166F"/>
    <w:rsid w:val="00885231"/>
    <w:rsid w:val="00891665"/>
    <w:rsid w:val="008921BF"/>
    <w:rsid w:val="00893B38"/>
    <w:rsid w:val="00893BC6"/>
    <w:rsid w:val="008949E7"/>
    <w:rsid w:val="0089615E"/>
    <w:rsid w:val="00896319"/>
    <w:rsid w:val="008A07BC"/>
    <w:rsid w:val="008A15B4"/>
    <w:rsid w:val="008A2A9B"/>
    <w:rsid w:val="008A32B6"/>
    <w:rsid w:val="008A3F3E"/>
    <w:rsid w:val="008A5EE9"/>
    <w:rsid w:val="008A6877"/>
    <w:rsid w:val="008A7211"/>
    <w:rsid w:val="008B1290"/>
    <w:rsid w:val="008B244E"/>
    <w:rsid w:val="008B6738"/>
    <w:rsid w:val="008C67D4"/>
    <w:rsid w:val="008C76CC"/>
    <w:rsid w:val="008D2EFA"/>
    <w:rsid w:val="008D3D84"/>
    <w:rsid w:val="008D7A06"/>
    <w:rsid w:val="008E058F"/>
    <w:rsid w:val="008E5473"/>
    <w:rsid w:val="008E71E3"/>
    <w:rsid w:val="008F075B"/>
    <w:rsid w:val="008F1B0F"/>
    <w:rsid w:val="008F264D"/>
    <w:rsid w:val="008F4095"/>
    <w:rsid w:val="009047F8"/>
    <w:rsid w:val="00905647"/>
    <w:rsid w:val="00906F69"/>
    <w:rsid w:val="00911E3C"/>
    <w:rsid w:val="00912AE0"/>
    <w:rsid w:val="00913C33"/>
    <w:rsid w:val="009145F2"/>
    <w:rsid w:val="00914B92"/>
    <w:rsid w:val="0092459E"/>
    <w:rsid w:val="00931A7D"/>
    <w:rsid w:val="0093219A"/>
    <w:rsid w:val="00933D84"/>
    <w:rsid w:val="00933FFD"/>
    <w:rsid w:val="00935212"/>
    <w:rsid w:val="00944ADE"/>
    <w:rsid w:val="0094793E"/>
    <w:rsid w:val="0095104C"/>
    <w:rsid w:val="009527FF"/>
    <w:rsid w:val="00953078"/>
    <w:rsid w:val="00955C9C"/>
    <w:rsid w:val="009565A2"/>
    <w:rsid w:val="00965AC4"/>
    <w:rsid w:val="00966E51"/>
    <w:rsid w:val="00972018"/>
    <w:rsid w:val="009803C0"/>
    <w:rsid w:val="00986807"/>
    <w:rsid w:val="00991AB2"/>
    <w:rsid w:val="00992BA2"/>
    <w:rsid w:val="009932B5"/>
    <w:rsid w:val="00996796"/>
    <w:rsid w:val="009B5362"/>
    <w:rsid w:val="009C13B4"/>
    <w:rsid w:val="009C1B72"/>
    <w:rsid w:val="009C24EF"/>
    <w:rsid w:val="009C6704"/>
    <w:rsid w:val="009E4743"/>
    <w:rsid w:val="009F5ED0"/>
    <w:rsid w:val="009F689B"/>
    <w:rsid w:val="00A007B4"/>
    <w:rsid w:val="00A03D0F"/>
    <w:rsid w:val="00A0756B"/>
    <w:rsid w:val="00A10301"/>
    <w:rsid w:val="00A12805"/>
    <w:rsid w:val="00A12D91"/>
    <w:rsid w:val="00A14E71"/>
    <w:rsid w:val="00A16C89"/>
    <w:rsid w:val="00A16C97"/>
    <w:rsid w:val="00A17C88"/>
    <w:rsid w:val="00A238F3"/>
    <w:rsid w:val="00A245F0"/>
    <w:rsid w:val="00A27BA4"/>
    <w:rsid w:val="00A30496"/>
    <w:rsid w:val="00A3166E"/>
    <w:rsid w:val="00A44F04"/>
    <w:rsid w:val="00A464F5"/>
    <w:rsid w:val="00A46AA5"/>
    <w:rsid w:val="00A54250"/>
    <w:rsid w:val="00A55623"/>
    <w:rsid w:val="00A56DC3"/>
    <w:rsid w:val="00A62E01"/>
    <w:rsid w:val="00A62F78"/>
    <w:rsid w:val="00A62F9C"/>
    <w:rsid w:val="00A675D7"/>
    <w:rsid w:val="00A678D2"/>
    <w:rsid w:val="00A7122A"/>
    <w:rsid w:val="00A72423"/>
    <w:rsid w:val="00A73B74"/>
    <w:rsid w:val="00A75453"/>
    <w:rsid w:val="00A800B2"/>
    <w:rsid w:val="00A80119"/>
    <w:rsid w:val="00A8615A"/>
    <w:rsid w:val="00A916F3"/>
    <w:rsid w:val="00A9443A"/>
    <w:rsid w:val="00A95257"/>
    <w:rsid w:val="00AA1805"/>
    <w:rsid w:val="00AB2511"/>
    <w:rsid w:val="00AB57CD"/>
    <w:rsid w:val="00AB592F"/>
    <w:rsid w:val="00AC14BA"/>
    <w:rsid w:val="00AC2006"/>
    <w:rsid w:val="00AC58E4"/>
    <w:rsid w:val="00AD00D8"/>
    <w:rsid w:val="00AD030F"/>
    <w:rsid w:val="00AD17CD"/>
    <w:rsid w:val="00AD2817"/>
    <w:rsid w:val="00AD46DE"/>
    <w:rsid w:val="00AD71B4"/>
    <w:rsid w:val="00AD7D9D"/>
    <w:rsid w:val="00AE06E8"/>
    <w:rsid w:val="00AF5144"/>
    <w:rsid w:val="00AF5512"/>
    <w:rsid w:val="00B05758"/>
    <w:rsid w:val="00B0586C"/>
    <w:rsid w:val="00B05AEC"/>
    <w:rsid w:val="00B063A3"/>
    <w:rsid w:val="00B066C5"/>
    <w:rsid w:val="00B066F9"/>
    <w:rsid w:val="00B111B6"/>
    <w:rsid w:val="00B14F0A"/>
    <w:rsid w:val="00B14FBE"/>
    <w:rsid w:val="00B160D4"/>
    <w:rsid w:val="00B205D8"/>
    <w:rsid w:val="00B21684"/>
    <w:rsid w:val="00B277EF"/>
    <w:rsid w:val="00B37B56"/>
    <w:rsid w:val="00B37CF4"/>
    <w:rsid w:val="00B37DBA"/>
    <w:rsid w:val="00B407DC"/>
    <w:rsid w:val="00B42A5B"/>
    <w:rsid w:val="00B44818"/>
    <w:rsid w:val="00B45719"/>
    <w:rsid w:val="00B46609"/>
    <w:rsid w:val="00B51469"/>
    <w:rsid w:val="00B532A8"/>
    <w:rsid w:val="00B535CD"/>
    <w:rsid w:val="00B543BB"/>
    <w:rsid w:val="00B57837"/>
    <w:rsid w:val="00B57960"/>
    <w:rsid w:val="00B621CF"/>
    <w:rsid w:val="00B6561A"/>
    <w:rsid w:val="00B661CD"/>
    <w:rsid w:val="00B6704A"/>
    <w:rsid w:val="00B71016"/>
    <w:rsid w:val="00B72A83"/>
    <w:rsid w:val="00B81BB6"/>
    <w:rsid w:val="00B824C7"/>
    <w:rsid w:val="00B83F68"/>
    <w:rsid w:val="00B92249"/>
    <w:rsid w:val="00B93EA0"/>
    <w:rsid w:val="00B973AE"/>
    <w:rsid w:val="00B9766A"/>
    <w:rsid w:val="00BA0E86"/>
    <w:rsid w:val="00BA4BA2"/>
    <w:rsid w:val="00BA75BF"/>
    <w:rsid w:val="00BA767C"/>
    <w:rsid w:val="00BB3D2F"/>
    <w:rsid w:val="00BB6589"/>
    <w:rsid w:val="00BC08E5"/>
    <w:rsid w:val="00BC2922"/>
    <w:rsid w:val="00BC5FE8"/>
    <w:rsid w:val="00BC7251"/>
    <w:rsid w:val="00BD1545"/>
    <w:rsid w:val="00BD4CB8"/>
    <w:rsid w:val="00BE0E65"/>
    <w:rsid w:val="00BE1349"/>
    <w:rsid w:val="00BE7782"/>
    <w:rsid w:val="00BF05CC"/>
    <w:rsid w:val="00C01F74"/>
    <w:rsid w:val="00C05593"/>
    <w:rsid w:val="00C06CCF"/>
    <w:rsid w:val="00C12219"/>
    <w:rsid w:val="00C141FF"/>
    <w:rsid w:val="00C14E3C"/>
    <w:rsid w:val="00C15BD5"/>
    <w:rsid w:val="00C1737B"/>
    <w:rsid w:val="00C20C09"/>
    <w:rsid w:val="00C21B46"/>
    <w:rsid w:val="00C25E1E"/>
    <w:rsid w:val="00C26E71"/>
    <w:rsid w:val="00C2783F"/>
    <w:rsid w:val="00C27FEF"/>
    <w:rsid w:val="00C301AB"/>
    <w:rsid w:val="00C32A2D"/>
    <w:rsid w:val="00C35CDC"/>
    <w:rsid w:val="00C4290F"/>
    <w:rsid w:val="00C56D7A"/>
    <w:rsid w:val="00C57A41"/>
    <w:rsid w:val="00C6094C"/>
    <w:rsid w:val="00C62EF6"/>
    <w:rsid w:val="00C669CC"/>
    <w:rsid w:val="00C70584"/>
    <w:rsid w:val="00C707E6"/>
    <w:rsid w:val="00C7642C"/>
    <w:rsid w:val="00C81C27"/>
    <w:rsid w:val="00C830D0"/>
    <w:rsid w:val="00C955D3"/>
    <w:rsid w:val="00C97A01"/>
    <w:rsid w:val="00CA1D9C"/>
    <w:rsid w:val="00CB131C"/>
    <w:rsid w:val="00CB47D8"/>
    <w:rsid w:val="00CB48E1"/>
    <w:rsid w:val="00CC524B"/>
    <w:rsid w:val="00CC6356"/>
    <w:rsid w:val="00CD1EFF"/>
    <w:rsid w:val="00CD31B7"/>
    <w:rsid w:val="00CD552F"/>
    <w:rsid w:val="00CE17E2"/>
    <w:rsid w:val="00CE24C6"/>
    <w:rsid w:val="00CE648F"/>
    <w:rsid w:val="00CF40C5"/>
    <w:rsid w:val="00CF71B6"/>
    <w:rsid w:val="00D06EBE"/>
    <w:rsid w:val="00D16A89"/>
    <w:rsid w:val="00D25073"/>
    <w:rsid w:val="00D26EC6"/>
    <w:rsid w:val="00D27EB8"/>
    <w:rsid w:val="00D33093"/>
    <w:rsid w:val="00D36F95"/>
    <w:rsid w:val="00D373CC"/>
    <w:rsid w:val="00D40867"/>
    <w:rsid w:val="00D416E8"/>
    <w:rsid w:val="00D41845"/>
    <w:rsid w:val="00D4198C"/>
    <w:rsid w:val="00D41F9B"/>
    <w:rsid w:val="00D431EF"/>
    <w:rsid w:val="00D432FB"/>
    <w:rsid w:val="00D47BBC"/>
    <w:rsid w:val="00D51488"/>
    <w:rsid w:val="00D560B5"/>
    <w:rsid w:val="00D567E4"/>
    <w:rsid w:val="00D61D7A"/>
    <w:rsid w:val="00D643BF"/>
    <w:rsid w:val="00D6630F"/>
    <w:rsid w:val="00D70376"/>
    <w:rsid w:val="00D72F4B"/>
    <w:rsid w:val="00D80DEC"/>
    <w:rsid w:val="00D825F2"/>
    <w:rsid w:val="00D92706"/>
    <w:rsid w:val="00D934E0"/>
    <w:rsid w:val="00D93C4F"/>
    <w:rsid w:val="00D959DA"/>
    <w:rsid w:val="00D96449"/>
    <w:rsid w:val="00DA2FD0"/>
    <w:rsid w:val="00DA64D4"/>
    <w:rsid w:val="00DA74A2"/>
    <w:rsid w:val="00DB0984"/>
    <w:rsid w:val="00DB5A41"/>
    <w:rsid w:val="00DB5AAE"/>
    <w:rsid w:val="00DC0A91"/>
    <w:rsid w:val="00DC2AB0"/>
    <w:rsid w:val="00DC382F"/>
    <w:rsid w:val="00DC3984"/>
    <w:rsid w:val="00DC3F05"/>
    <w:rsid w:val="00DC5371"/>
    <w:rsid w:val="00DC67E6"/>
    <w:rsid w:val="00DD4D80"/>
    <w:rsid w:val="00DD53D5"/>
    <w:rsid w:val="00DE01DC"/>
    <w:rsid w:val="00DE2431"/>
    <w:rsid w:val="00DE2E46"/>
    <w:rsid w:val="00DE63A7"/>
    <w:rsid w:val="00DE645F"/>
    <w:rsid w:val="00DE699C"/>
    <w:rsid w:val="00DE7F13"/>
    <w:rsid w:val="00DF1810"/>
    <w:rsid w:val="00DF1C3A"/>
    <w:rsid w:val="00DF1FDD"/>
    <w:rsid w:val="00DF368F"/>
    <w:rsid w:val="00DF5350"/>
    <w:rsid w:val="00DF5DEB"/>
    <w:rsid w:val="00DF66A3"/>
    <w:rsid w:val="00DF67F2"/>
    <w:rsid w:val="00DF7FA4"/>
    <w:rsid w:val="00E0039D"/>
    <w:rsid w:val="00E04D8C"/>
    <w:rsid w:val="00E04E91"/>
    <w:rsid w:val="00E05955"/>
    <w:rsid w:val="00E06157"/>
    <w:rsid w:val="00E12519"/>
    <w:rsid w:val="00E127AA"/>
    <w:rsid w:val="00E12C75"/>
    <w:rsid w:val="00E13194"/>
    <w:rsid w:val="00E14391"/>
    <w:rsid w:val="00E15966"/>
    <w:rsid w:val="00E1749C"/>
    <w:rsid w:val="00E23B4B"/>
    <w:rsid w:val="00E24142"/>
    <w:rsid w:val="00E3525A"/>
    <w:rsid w:val="00E356FB"/>
    <w:rsid w:val="00E36B9B"/>
    <w:rsid w:val="00E43587"/>
    <w:rsid w:val="00E45600"/>
    <w:rsid w:val="00E73E93"/>
    <w:rsid w:val="00E77D68"/>
    <w:rsid w:val="00E83826"/>
    <w:rsid w:val="00E83DCA"/>
    <w:rsid w:val="00E867BC"/>
    <w:rsid w:val="00E968EA"/>
    <w:rsid w:val="00E96CE3"/>
    <w:rsid w:val="00EA0410"/>
    <w:rsid w:val="00EA1ACA"/>
    <w:rsid w:val="00EA3398"/>
    <w:rsid w:val="00EA5376"/>
    <w:rsid w:val="00EA5C56"/>
    <w:rsid w:val="00EA687C"/>
    <w:rsid w:val="00EB0C67"/>
    <w:rsid w:val="00EB3E24"/>
    <w:rsid w:val="00EB59DA"/>
    <w:rsid w:val="00EB65FA"/>
    <w:rsid w:val="00EC11B2"/>
    <w:rsid w:val="00EC2B3A"/>
    <w:rsid w:val="00EC6399"/>
    <w:rsid w:val="00EC6881"/>
    <w:rsid w:val="00ED2EF8"/>
    <w:rsid w:val="00ED4E22"/>
    <w:rsid w:val="00EE13D6"/>
    <w:rsid w:val="00EE313B"/>
    <w:rsid w:val="00EE415F"/>
    <w:rsid w:val="00EE5FF7"/>
    <w:rsid w:val="00EE67DB"/>
    <w:rsid w:val="00EE684A"/>
    <w:rsid w:val="00EE7921"/>
    <w:rsid w:val="00EE7D61"/>
    <w:rsid w:val="00EF0AE2"/>
    <w:rsid w:val="00EF1394"/>
    <w:rsid w:val="00EF3778"/>
    <w:rsid w:val="00F17389"/>
    <w:rsid w:val="00F22B7D"/>
    <w:rsid w:val="00F23DB7"/>
    <w:rsid w:val="00F24960"/>
    <w:rsid w:val="00F25BF5"/>
    <w:rsid w:val="00F27E95"/>
    <w:rsid w:val="00F328A0"/>
    <w:rsid w:val="00F3611C"/>
    <w:rsid w:val="00F40E48"/>
    <w:rsid w:val="00F53798"/>
    <w:rsid w:val="00F549E6"/>
    <w:rsid w:val="00F5560B"/>
    <w:rsid w:val="00F61E8B"/>
    <w:rsid w:val="00F633F5"/>
    <w:rsid w:val="00F639E8"/>
    <w:rsid w:val="00F65077"/>
    <w:rsid w:val="00F73E97"/>
    <w:rsid w:val="00F74B5C"/>
    <w:rsid w:val="00F80788"/>
    <w:rsid w:val="00F91510"/>
    <w:rsid w:val="00F9210A"/>
    <w:rsid w:val="00F92816"/>
    <w:rsid w:val="00F94932"/>
    <w:rsid w:val="00FA0619"/>
    <w:rsid w:val="00FA1EB5"/>
    <w:rsid w:val="00FA20BE"/>
    <w:rsid w:val="00FA3086"/>
    <w:rsid w:val="00FA7DE1"/>
    <w:rsid w:val="00FB20EE"/>
    <w:rsid w:val="00FB30D8"/>
    <w:rsid w:val="00FC0C76"/>
    <w:rsid w:val="00FC1DE5"/>
    <w:rsid w:val="00FC5503"/>
    <w:rsid w:val="00FC6303"/>
    <w:rsid w:val="00FD0EB9"/>
    <w:rsid w:val="00FD1167"/>
    <w:rsid w:val="00FD4842"/>
    <w:rsid w:val="00FD675A"/>
    <w:rsid w:val="00FD6C62"/>
    <w:rsid w:val="00FE2380"/>
    <w:rsid w:val="00FE4936"/>
    <w:rsid w:val="00FE78A8"/>
    <w:rsid w:val="00FF0184"/>
    <w:rsid w:val="00FF0EB1"/>
    <w:rsid w:val="00FF45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CCEF9"/>
  <w15:docId w15:val="{D498FC2E-4AC4-4913-B54D-44ED564C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1,h1"/>
    <w:next w:val="BodyText"/>
    <w:link w:val="Heading1Char"/>
    <w:qFormat/>
    <w:rsid w:val="000E6C06"/>
    <w:pPr>
      <w:keepNext/>
      <w:numPr>
        <w:numId w:val="9"/>
      </w:numPr>
      <w:tabs>
        <w:tab w:val="left" w:pos="1247"/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10206"/>
      </w:tabs>
      <w:spacing w:before="240" w:after="0" w:line="240" w:lineRule="auto"/>
      <w:outlineLvl w:val="0"/>
    </w:pPr>
    <w:rPr>
      <w:rFonts w:ascii="Axiata Book" w:eastAsia="SimSun" w:hAnsi="Axiata Book" w:cs="Times New Roman"/>
      <w:b/>
      <w:kern w:val="28"/>
      <w:sz w:val="20"/>
      <w:szCs w:val="20"/>
      <w:lang w:val="en-GB"/>
    </w:rPr>
  </w:style>
  <w:style w:type="paragraph" w:styleId="Heading2">
    <w:name w:val="heading 2"/>
    <w:aliases w:val="H2,UNDERRUBRIK 1-2,h2,2nd level,2"/>
    <w:basedOn w:val="Heading1"/>
    <w:next w:val="BodyText"/>
    <w:link w:val="Heading2Char"/>
    <w:qFormat/>
    <w:rsid w:val="000E6C06"/>
    <w:pPr>
      <w:numPr>
        <w:ilvl w:val="1"/>
      </w:numPr>
      <w:outlineLvl w:val="1"/>
    </w:pPr>
    <w:rPr>
      <w:b w:val="0"/>
      <w:sz w:val="22"/>
    </w:rPr>
  </w:style>
  <w:style w:type="paragraph" w:styleId="Heading3">
    <w:name w:val="heading 3"/>
    <w:aliases w:val="H3"/>
    <w:basedOn w:val="Heading2"/>
    <w:next w:val="BodyText"/>
    <w:link w:val="Heading3Char"/>
    <w:qFormat/>
    <w:rsid w:val="000E6C06"/>
    <w:pPr>
      <w:numPr>
        <w:ilvl w:val="2"/>
      </w:numPr>
      <w:outlineLvl w:val="2"/>
    </w:pPr>
  </w:style>
  <w:style w:type="paragraph" w:styleId="Heading4">
    <w:name w:val="heading 4"/>
    <w:basedOn w:val="Heading3"/>
    <w:next w:val="BodyText"/>
    <w:link w:val="Heading4Char"/>
    <w:qFormat/>
    <w:rsid w:val="000E6C06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next w:val="Normal"/>
    <w:rsid w:val="00E12C75"/>
    <w:pPr>
      <w:spacing w:before="360" w:after="0" w:line="240" w:lineRule="auto"/>
      <w:ind w:left="720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CommentText">
    <w:name w:val="annotation text"/>
    <w:basedOn w:val="Normal"/>
    <w:link w:val="CommentTextChar"/>
    <w:semiHidden/>
    <w:rsid w:val="00E12C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12C7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E12C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2C7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E12C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12C7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12C75"/>
  </w:style>
  <w:style w:type="paragraph" w:styleId="BodyTextIndent">
    <w:name w:val="Body Text Indent"/>
    <w:basedOn w:val="Normal"/>
    <w:link w:val="BodyTextIndentChar"/>
    <w:semiHidden/>
    <w:unhideWhenUsed/>
    <w:rsid w:val="00EA1ACA"/>
    <w:pPr>
      <w:ind w:left="360"/>
    </w:pPr>
    <w:rPr>
      <w:color w:val="008000"/>
      <w:szCs w:val="20"/>
      <w:lang w:val="en-GB" w:eastAsia="nb-NO"/>
    </w:rPr>
  </w:style>
  <w:style w:type="character" w:customStyle="1" w:styleId="BodyTextIndentChar">
    <w:name w:val="Body Text Indent Char"/>
    <w:basedOn w:val="DefaultParagraphFont"/>
    <w:link w:val="BodyTextIndent"/>
    <w:semiHidden/>
    <w:rsid w:val="00EA1ACA"/>
    <w:rPr>
      <w:rFonts w:ascii="Times New Roman" w:eastAsia="Times New Roman" w:hAnsi="Times New Roman" w:cs="Times New Roman"/>
      <w:color w:val="008000"/>
      <w:sz w:val="24"/>
      <w:szCs w:val="20"/>
      <w:lang w:val="en-GB" w:eastAsia="nb-NO"/>
    </w:rPr>
  </w:style>
  <w:style w:type="table" w:styleId="MediumShading1-Accent3">
    <w:name w:val="Medium Shading 1 Accent 3"/>
    <w:basedOn w:val="TableNormal"/>
    <w:uiPriority w:val="63"/>
    <w:rsid w:val="008A2A9B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6319EE"/>
    <w:pPr>
      <w:spacing w:after="200" w:line="276" w:lineRule="auto"/>
      <w:ind w:left="720"/>
      <w:contextualSpacing/>
    </w:pPr>
    <w:rPr>
      <w:rFonts w:ascii="Axiata Book" w:eastAsiaTheme="minorHAnsi" w:hAnsi="Axiata Book" w:cs="Axiata Book"/>
      <w:sz w:val="22"/>
      <w:szCs w:val="22"/>
    </w:rPr>
  </w:style>
  <w:style w:type="table" w:styleId="TableGrid">
    <w:name w:val="Table Grid"/>
    <w:basedOn w:val="TableNormal"/>
    <w:uiPriority w:val="59"/>
    <w:rsid w:val="00631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C62EF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2E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F6"/>
    <w:rPr>
      <w:rFonts w:ascii="Tahoma" w:eastAsia="Times New Roman" w:hAnsi="Tahoma" w:cs="Tahoma"/>
      <w:sz w:val="16"/>
      <w:szCs w:val="16"/>
    </w:rPr>
  </w:style>
  <w:style w:type="paragraph" w:customStyle="1" w:styleId="CharChar">
    <w:name w:val="Char Char"/>
    <w:basedOn w:val="Normal"/>
    <w:rsid w:val="00190536"/>
    <w:pPr>
      <w:keepNext/>
      <w:widowControl w:val="0"/>
      <w:tabs>
        <w:tab w:val="num" w:pos="2940"/>
      </w:tabs>
      <w:autoSpaceDE w:val="0"/>
      <w:autoSpaceDN w:val="0"/>
      <w:adjustRightInd w:val="0"/>
      <w:ind w:hanging="420"/>
    </w:pPr>
    <w:rPr>
      <w:rFonts w:eastAsia="SimSun"/>
      <w:kern w:val="2"/>
      <w:sz w:val="20"/>
      <w:szCs w:val="20"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5E3A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3A83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aliases w:val="H1 Char,h1 Char"/>
    <w:basedOn w:val="DefaultParagraphFont"/>
    <w:link w:val="Heading1"/>
    <w:rsid w:val="000E6C06"/>
    <w:rPr>
      <w:rFonts w:ascii="Axiata Book" w:eastAsia="SimSun" w:hAnsi="Axiata Book" w:cs="Times New Roman"/>
      <w:b/>
      <w:kern w:val="28"/>
      <w:sz w:val="20"/>
      <w:szCs w:val="20"/>
      <w:lang w:val="en-GB"/>
    </w:rPr>
  </w:style>
  <w:style w:type="character" w:customStyle="1" w:styleId="Heading2Char">
    <w:name w:val="Heading 2 Char"/>
    <w:aliases w:val="H2 Char,UNDERRUBRIK 1-2 Char,h2 Char,2nd level Char,2 Char"/>
    <w:basedOn w:val="DefaultParagraphFont"/>
    <w:link w:val="Heading2"/>
    <w:rsid w:val="000E6C06"/>
    <w:rPr>
      <w:rFonts w:ascii="Axiata Book" w:eastAsia="SimSun" w:hAnsi="Axiata Book" w:cs="Times New Roman"/>
      <w:kern w:val="28"/>
      <w:szCs w:val="20"/>
      <w:lang w:val="en-GB"/>
    </w:rPr>
  </w:style>
  <w:style w:type="character" w:customStyle="1" w:styleId="Heading3Char">
    <w:name w:val="Heading 3 Char"/>
    <w:aliases w:val="H3 Char"/>
    <w:basedOn w:val="DefaultParagraphFont"/>
    <w:link w:val="Heading3"/>
    <w:rsid w:val="000E6C06"/>
    <w:rPr>
      <w:rFonts w:ascii="Axiata Book" w:eastAsia="SimSun" w:hAnsi="Axiata Book" w:cs="Times New Roman"/>
      <w:kern w:val="28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0E6C06"/>
    <w:rPr>
      <w:rFonts w:ascii="Axiata Book" w:eastAsia="SimSun" w:hAnsi="Axiata Book" w:cs="Times New Roman"/>
      <w:kern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6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00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471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922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3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387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84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3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3857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5393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8573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89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809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2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392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38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982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8736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699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9596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2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51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7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082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5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AD29D-7678-40D5-A662-7867A5DD85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a4e701-711d-4335-bd7f-2da921864f22}" enabled="1" method="Standard" siteId="{255b709d-ce46-478e-b485-e237f988c92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 International (Bangladesh) Ltd.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Zawad/Operation/Ali Zawad (Email: ali.zawad@axentec.com.bd)</cp:lastModifiedBy>
  <cp:revision>43</cp:revision>
  <dcterms:created xsi:type="dcterms:W3CDTF">2021-10-27T07:58:00Z</dcterms:created>
  <dcterms:modified xsi:type="dcterms:W3CDTF">2024-04-25T05:09:00Z</dcterms:modified>
</cp:coreProperties>
</file>